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pPr>
      <w:r w:rsidDel="00000000" w:rsidR="00000000" w:rsidRPr="00000000">
        <w:rPr>
          <w:rFonts w:ascii="Roboto" w:cs="Roboto" w:eastAsia="Roboto" w:hAnsi="Roboto"/>
          <w:b w:val="1"/>
          <w:sz w:val="34"/>
          <w:szCs w:val="34"/>
          <w:rtl w:val="0"/>
        </w:rPr>
        <w:t xml:space="preserve">KENYA GROUP 1: SUMMARY</w:t>
        <w:tab/>
        <w:tab/>
        <w:tab/>
        <w:tab/>
        <w:tab/>
        <w:tab/>
        <w:tab/>
        <w:tab/>
        <w:tab/>
        <w:tab/>
        <w:tab/>
        <w:tab/>
        <w:tab/>
        <w:tab/>
      </w:r>
      <w:r w:rsidDel="00000000" w:rsidR="00000000" w:rsidRPr="00000000">
        <w:rPr/>
        <w:drawing>
          <wp:inline distB="114300" distT="114300" distL="114300" distR="114300">
            <wp:extent cx="878738" cy="370255"/>
            <wp:effectExtent b="0" l="0" r="0" t="0"/>
            <wp:docPr id="2"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tbl>
      <w:tblPr>
        <w:tblStyle w:val="Table1"/>
        <w:tblW w:w="1621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1695"/>
        <w:gridCol w:w="810"/>
        <w:gridCol w:w="3285"/>
        <w:gridCol w:w="3285"/>
        <w:gridCol w:w="3285"/>
        <w:gridCol w:w="3285"/>
        <w:tblGridChange w:id="0">
          <w:tblGrid>
            <w:gridCol w:w="570"/>
            <w:gridCol w:w="1695"/>
            <w:gridCol w:w="810"/>
            <w:gridCol w:w="3285"/>
            <w:gridCol w:w="3285"/>
            <w:gridCol w:w="3285"/>
            <w:gridCol w:w="3285"/>
          </w:tblGrid>
        </w:tblGridChange>
      </w:tblGrid>
      <w:tr>
        <w:trPr>
          <w:cantSplit w:val="0"/>
          <w:trHeight w:val="948.2421874999998" w:hRule="atLeast"/>
          <w:tblHeader w:val="0"/>
        </w:trPr>
        <w:tc>
          <w:tcPr>
            <w:vMerge w:val="restart"/>
            <w:tcBorders>
              <w:top w:color="ffffff" w:space="0" w:sz="8" w:val="single"/>
              <w:left w:color="ffffff" w:space="0" w:sz="8" w:val="single"/>
              <w:bottom w:color="ffffff" w:space="0" w:sz="8" w:val="single"/>
              <w:right w:color="ffffff" w:space="0" w:sz="8" w:val="single"/>
            </w:tcBorders>
            <w:shd w:fill="auto" w:val="clear"/>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2">
            <w:pPr>
              <w:widowControl w:val="0"/>
              <w:spacing w:line="240" w:lineRule="auto"/>
              <w:jc w:val="right"/>
              <w:rPr>
                <w:rFonts w:ascii="Roboto" w:cs="Roboto" w:eastAsia="Roboto" w:hAnsi="Roboto"/>
                <w:b w:val="1"/>
              </w:rPr>
            </w:pPr>
            <w:r w:rsidDel="00000000" w:rsidR="00000000" w:rsidRPr="00000000">
              <w:rPr>
                <w:rtl w:val="0"/>
              </w:rPr>
            </w:r>
          </w:p>
          <w:p w:rsidR="00000000" w:rsidDel="00000000" w:rsidP="00000000" w:rsidRDefault="00000000" w:rsidRPr="00000000" w14:paraId="00000003">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Pr>
              <mc:AlternateContent>
                <mc:Choice Requires="wpg">
                  <w:drawing>
                    <wp:inline distB="114300" distT="114300" distL="114300" distR="114300">
                      <wp:extent cx="466725" cy="3068839"/>
                      <wp:effectExtent b="0" l="0" r="0" t="0"/>
                      <wp:docPr id="1" name=""/>
                      <a:graphic>
                        <a:graphicData uri="http://schemas.microsoft.com/office/word/2010/wordprocessingShape">
                          <wps:wsp>
                            <wps:cNvSpPr txBox="1"/>
                            <wps:cNvPr id="2" name="Shape 2"/>
                            <wps:spPr>
                              <a:xfrm rot="-5400000">
                                <a:off x="2177825" y="2064650"/>
                                <a:ext cx="3195000" cy="4617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1"/>
                                      <w:i w:val="0"/>
                                      <w:smallCaps w:val="0"/>
                                      <w:strike w:val="0"/>
                                      <w:color w:val="000000"/>
                                      <w:sz w:val="36"/>
                                      <w:vertAlign w:val="baseline"/>
                                    </w:rPr>
                                    <w:t xml:space="preserve">SCALE OF OUTCOMES</w:t>
                                  </w: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466725" cy="3068839"/>
                      <wp:effectExtent b="0" l="0" r="0" t="0"/>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66725" cy="3068839"/>
                              </a:xfrm>
                              <a:prstGeom prst="rect"/>
                              <a:ln/>
                            </pic:spPr>
                          </pic:pic>
                        </a:graphicData>
                      </a:graphic>
                    </wp:inline>
                  </w:drawing>
                </mc:Fallback>
              </mc:AlternateContent>
            </w: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04">
            <w:pPr>
              <w:widowControl w:val="0"/>
              <w:spacing w:line="240" w:lineRule="auto"/>
              <w:jc w:val="right"/>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bottom"/>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43.08661417322835" w:type="dxa"/>
              <w:left w:w="43.08661417322835" w:type="dxa"/>
              <w:bottom w:w="43.08661417322835" w:type="dxa"/>
              <w:right w:w="43.08661417322835" w:type="dxa"/>
            </w:tcMar>
            <w:vAlign w:val="bottom"/>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shd w:fill="fff2cc" w:val="clear"/>
              </w:rPr>
            </w:pPr>
            <w:r w:rsidDel="00000000" w:rsidR="00000000" w:rsidRPr="00000000">
              <w:rPr>
                <w:rFonts w:ascii="Roboto" w:cs="Roboto" w:eastAsia="Roboto" w:hAnsi="Roboto"/>
                <w:color w:val="999999"/>
                <w:sz w:val="20"/>
                <w:szCs w:val="20"/>
                <w:rtl w:val="0"/>
              </w:rPr>
              <w:t xml:space="preserve">A lasting shift at all four levels causes sustainable </w:t>
            </w:r>
            <w:r w:rsidDel="00000000" w:rsidR="00000000" w:rsidRPr="00000000">
              <w:rPr>
                <w:rFonts w:ascii="Roboto" w:cs="Roboto" w:eastAsia="Roboto" w:hAnsi="Roboto"/>
                <w:color w:val="999999"/>
                <w:sz w:val="20"/>
                <w:szCs w:val="20"/>
                <w:shd w:fill="fff2cc" w:val="clear"/>
                <w:rtl w:val="0"/>
              </w:rPr>
              <w:t xml:space="preserve">changes in the landscape</w:t>
            </w:r>
            <w:r w:rsidDel="00000000" w:rsidR="00000000" w:rsidRPr="00000000">
              <w:rPr>
                <w:rtl w:val="0"/>
              </w:rPr>
            </w:r>
          </w:p>
          <w:p w:rsidR="00000000" w:rsidDel="00000000" w:rsidP="00000000" w:rsidRDefault="00000000" w:rsidRPr="00000000" w14:paraId="0000000A">
            <w:pPr>
              <w:widowControl w:val="0"/>
              <w:spacing w:line="240" w:lineRule="auto"/>
              <w:ind w:left="0" w:firstLine="0"/>
              <w:jc w:val="center"/>
              <w:rPr>
                <w:rFonts w:ascii="Roboto" w:cs="Roboto" w:eastAsia="Roboto" w:hAnsi="Roboto"/>
                <w:b w:val="1"/>
              </w:rPr>
            </w:pPr>
            <w:r w:rsidDel="00000000" w:rsidR="00000000" w:rsidRPr="00000000">
              <w:rPr>
                <w:rFonts w:ascii="Nova Mono" w:cs="Nova Mono" w:eastAsia="Nova Mono" w:hAnsi="Nova Mono"/>
                <w:color w:val="999999"/>
                <w:sz w:val="20"/>
                <w:szCs w:val="20"/>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b w:val="1"/>
              </w:rPr>
            </w:pPr>
            <w:r w:rsidDel="00000000" w:rsidR="00000000" w:rsidRPr="00000000">
              <w:rPr>
                <w:rFonts w:ascii="Roboto" w:cs="Roboto" w:eastAsia="Roboto" w:hAnsi="Roboto"/>
                <w:b w:val="1"/>
                <w:rtl w:val="0"/>
              </w:rPr>
              <w:t xml:space="preserve">AT THE NATIONAL LEVEL</w:t>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0D">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0E">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Landscapes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1">
            <w:pPr>
              <w:widowControl w:val="0"/>
              <w:spacing w:line="240" w:lineRule="auto"/>
              <w:ind w:left="2692.9133858267714"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New structures are aligned with</w:t>
            </w:r>
            <w:r w:rsidDel="00000000" w:rsidR="00000000" w:rsidRPr="00000000">
              <w:rPr>
                <w:rFonts w:ascii="Roboto" w:cs="Roboto" w:eastAsia="Roboto" w:hAnsi="Roboto"/>
                <w:color w:val="999999"/>
                <w:sz w:val="20"/>
                <w:szCs w:val="20"/>
                <w:rtl w:val="0"/>
              </w:rPr>
              <w:t xml:space="preserve"> </w:t>
            </w:r>
            <w:r w:rsidDel="00000000" w:rsidR="00000000" w:rsidRPr="00000000">
              <w:rPr>
                <w:rFonts w:ascii="Roboto" w:cs="Roboto" w:eastAsia="Roboto" w:hAnsi="Roboto"/>
                <w:color w:val="999999"/>
                <w:sz w:val="20"/>
                <w:szCs w:val="20"/>
                <w:shd w:fill="fff2cc" w:val="clear"/>
                <w:rtl w:val="0"/>
              </w:rPr>
              <w:t xml:space="preserve">new practices, approaches, narratives, and mental models</w:t>
            </w:r>
            <w:r w:rsidDel="00000000" w:rsidR="00000000" w:rsidRPr="00000000">
              <w:rPr>
                <w:rFonts w:ascii="Roboto" w:cs="Roboto" w:eastAsia="Roboto" w:hAnsi="Roboto"/>
                <w:color w:val="999999"/>
                <w:sz w:val="20"/>
                <w:szCs w:val="20"/>
                <w:rtl w:val="0"/>
              </w:rPr>
              <w:t xml:space="preserve"> and adopted at a broader scale so enabling conditions become further embedded in the system.</w:t>
            </w:r>
          </w:p>
          <w:p w:rsidR="00000000" w:rsidDel="00000000" w:rsidP="00000000" w:rsidRDefault="00000000" w:rsidRPr="00000000" w14:paraId="00000012">
            <w:pPr>
              <w:widowControl w:val="0"/>
              <w:spacing w:line="240" w:lineRule="auto"/>
              <w:ind w:left="1984.251968503937" w:hanging="4.251968503936894"/>
              <w:rPr>
                <w:rFonts w:ascii="Roboto" w:cs="Roboto" w:eastAsia="Roboto" w:hAnsi="Roboto"/>
              </w:rPr>
            </w:pPr>
            <w:r w:rsidDel="00000000" w:rsidR="00000000" w:rsidRPr="00000000">
              <w:rPr>
                <w:rFonts w:ascii="Nova Mono" w:cs="Nova Mono" w:eastAsia="Nova Mono" w:hAnsi="Nova Mono"/>
                <w:color w:val="999999"/>
                <w:sz w:val="20"/>
                <w:szCs w:val="20"/>
                <w:rtl w:val="0"/>
              </w:rPr>
              <w:t xml:space="preserve">                                                         ↓</w:t>
            </w:r>
            <w:r w:rsidDel="00000000" w:rsidR="00000000" w:rsidRPr="00000000">
              <w:rPr>
                <w:rtl w:val="0"/>
              </w:rPr>
            </w:r>
          </w:p>
          <w:p w:rsidR="00000000" w:rsidDel="00000000" w:rsidP="00000000" w:rsidRDefault="00000000" w:rsidRPr="00000000" w14:paraId="00000013">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                                                           SYSTEM TRANSITION</w:t>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5">
            <w:pPr>
              <w:widowControl w:val="0"/>
              <w:spacing w:line="240" w:lineRule="auto"/>
              <w:jc w:val="center"/>
              <w:rPr>
                <w:rFonts w:ascii="Roboto" w:cs="Roboto" w:eastAsia="Roboto" w:hAnsi="Roboto"/>
              </w:rPr>
            </w:pPr>
            <w:r w:rsidDel="00000000" w:rsidR="00000000" w:rsidRPr="00000000">
              <w:rPr>
                <w:rFonts w:ascii="Roboto" w:cs="Roboto" w:eastAsia="Roboto" w:hAnsi="Roboto"/>
                <w:sz w:val="20"/>
                <w:szCs w:val="20"/>
                <w:rtl w:val="0"/>
              </w:rPr>
              <w:t xml:space="preserve">Students acquiring 21st century skills beyond foundational learning (the model reverberates)</w:t>
            </w:r>
            <w:r w:rsidDel="00000000" w:rsidR="00000000" w:rsidRPr="00000000">
              <w:rPr>
                <w:rtl w:val="0"/>
              </w:rPr>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16">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17">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Culture</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gridSpan w:val="2"/>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19">
            <w:pPr>
              <w:widowControl w:val="0"/>
              <w:spacing w:line="240" w:lineRule="auto"/>
              <w:ind w:left="2267.71653543307" w:firstLine="0"/>
              <w:jc w:val="right"/>
              <w:rPr>
                <w:rFonts w:ascii="Roboto" w:cs="Roboto" w:eastAsia="Roboto" w:hAnsi="Roboto"/>
                <w:color w:val="999999"/>
                <w:sz w:val="20"/>
                <w:szCs w:val="20"/>
              </w:rPr>
            </w:pPr>
            <w:r w:rsidDel="00000000" w:rsidR="00000000" w:rsidRPr="00000000">
              <w:rPr>
                <w:rFonts w:ascii="Roboto" w:cs="Roboto" w:eastAsia="Roboto" w:hAnsi="Roboto"/>
                <w:color w:val="999999"/>
                <w:sz w:val="20"/>
                <w:szCs w:val="20"/>
                <w:rtl w:val="0"/>
              </w:rPr>
              <w:t xml:space="preserve">A critical mass of mutually reinforcing and effective innovations can be supported and escalated to influence </w:t>
            </w:r>
            <w:r w:rsidDel="00000000" w:rsidR="00000000" w:rsidRPr="00000000">
              <w:rPr>
                <w:rFonts w:ascii="Roboto" w:cs="Roboto" w:eastAsia="Roboto" w:hAnsi="Roboto"/>
                <w:color w:val="999999"/>
                <w:sz w:val="20"/>
                <w:szCs w:val="20"/>
                <w:shd w:fill="fff2cc" w:val="clear"/>
                <w:rtl w:val="0"/>
              </w:rPr>
              <w:t xml:space="preserve">structures</w:t>
            </w:r>
            <w:r w:rsidDel="00000000" w:rsidR="00000000" w:rsidRPr="00000000">
              <w:rPr>
                <w:rFonts w:ascii="Roboto" w:cs="Roboto" w:eastAsia="Roboto" w:hAnsi="Roboto"/>
                <w:color w:val="999999"/>
                <w:sz w:val="20"/>
                <w:szCs w:val="20"/>
                <w:rtl w:val="0"/>
              </w:rPr>
              <w:t xml:space="preserve"> and/or cultures, causing a shift in conditions that hold a problematic situation in place.</w:t>
            </w:r>
          </w:p>
          <w:p w:rsidR="00000000" w:rsidDel="00000000" w:rsidP="00000000" w:rsidRDefault="00000000" w:rsidRPr="00000000" w14:paraId="0000001A">
            <w:pPr>
              <w:widowControl w:val="0"/>
              <w:spacing w:line="240" w:lineRule="auto"/>
              <w:ind w:left="1984.251968503937" w:hanging="4.251968503936894"/>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                                                         ↓</w:t>
            </w:r>
          </w:p>
          <w:p w:rsidR="00000000" w:rsidDel="00000000" w:rsidP="00000000" w:rsidRDefault="00000000" w:rsidRPr="00000000" w14:paraId="0000001B">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1D">
            <w:pPr>
              <w:widowControl w:val="0"/>
              <w:spacing w:line="240" w:lineRule="auto"/>
              <w:jc w:val="center"/>
              <w:rPr>
                <w:rFonts w:ascii="Roboto" w:cs="Roboto" w:eastAsia="Roboto" w:hAnsi="Roboto"/>
              </w:rPr>
            </w:pPr>
            <w:r w:rsidDel="00000000" w:rsidR="00000000" w:rsidRPr="00000000">
              <w:rPr>
                <w:rFonts w:ascii="Roboto" w:cs="Roboto" w:eastAsia="Roboto" w:hAnsi="Roboto"/>
                <w:sz w:val="20"/>
                <w:szCs w:val="20"/>
                <w:rtl w:val="0"/>
              </w:rPr>
              <w:t xml:space="preserve">Culture of innovation: multiplier effect takes hold</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ffffff"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7"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r>
      <w:tr>
        <w:trPr>
          <w:cantSplit w:val="0"/>
          <w:trHeight w:val="1938.75" w:hRule="atLeast"/>
          <w:tblHeader w:val="0"/>
        </w:trPr>
        <w:tc>
          <w:tcPr>
            <w:vMerge w:val="continue"/>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1F">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20">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Structures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bottom"/>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Roboto" w:cs="Roboto" w:eastAsia="Roboto" w:hAnsi="Roboto"/>
                <w:color w:val="999999"/>
                <w:sz w:val="20"/>
                <w:szCs w:val="20"/>
                <w:shd w:fill="fff2cc" w:val="clear"/>
                <w:rtl w:val="0"/>
              </w:rPr>
              <w:t xml:space="preserve">New or adapted responses and solutions</w:t>
            </w:r>
            <w:r w:rsidDel="00000000" w:rsidR="00000000" w:rsidRPr="00000000">
              <w:rPr>
                <w:rFonts w:ascii="Roboto" w:cs="Roboto" w:eastAsia="Roboto" w:hAnsi="Roboto"/>
                <w:color w:val="999999"/>
                <w:sz w:val="20"/>
                <w:szCs w:val="20"/>
                <w:rtl w:val="0"/>
              </w:rPr>
              <w:t xml:space="preserve"> are incubated within </w:t>
            </w:r>
            <w:r w:rsidDel="00000000" w:rsidR="00000000" w:rsidRPr="00000000">
              <w:rPr>
                <w:rFonts w:ascii="Roboto" w:cs="Roboto" w:eastAsia="Roboto" w:hAnsi="Roboto"/>
                <w:color w:val="999999"/>
                <w:sz w:val="20"/>
                <w:szCs w:val="20"/>
                <w:shd w:fill="fff2cc" w:val="clear"/>
                <w:rtl w:val="0"/>
              </w:rPr>
              <w:t xml:space="preserve">protected spaces</w:t>
            </w:r>
            <w:r w:rsidDel="00000000" w:rsidR="00000000" w:rsidRPr="00000000">
              <w:rPr>
                <w:rFonts w:ascii="Roboto" w:cs="Roboto" w:eastAsia="Roboto" w:hAnsi="Roboto"/>
                <w:color w:val="999999"/>
                <w:sz w:val="20"/>
                <w:szCs w:val="20"/>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999999"/>
                <w:sz w:val="20"/>
                <w:szCs w:val="20"/>
              </w:rPr>
            </w:pPr>
            <w:r w:rsidDel="00000000" w:rsidR="00000000" w:rsidRPr="00000000">
              <w:rPr>
                <w:rFonts w:ascii="Nova Mono" w:cs="Nova Mono" w:eastAsia="Nova Mono" w:hAnsi="Nova Mono"/>
                <w:color w:val="999999"/>
                <w:sz w:val="20"/>
                <w:szCs w:val="20"/>
                <w:rtl w:val="0"/>
              </w:rPr>
              <w:t xml:space="preserve">↓</w:t>
            </w:r>
          </w:p>
          <w:p w:rsidR="00000000" w:rsidDel="00000000" w:rsidP="00000000" w:rsidRDefault="00000000" w:rsidRPr="00000000" w14:paraId="00000024">
            <w:pPr>
              <w:widowControl w:val="0"/>
              <w:spacing w:line="240" w:lineRule="auto"/>
              <w:jc w:val="center"/>
              <w:rPr>
                <w:rFonts w:ascii="Roboto" w:cs="Roboto" w:eastAsia="Roboto" w:hAnsi="Roboto"/>
                <w:color w:val="999999"/>
                <w:sz w:val="20"/>
                <w:szCs w:val="20"/>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5">
            <w:pPr>
              <w:widowControl w:val="0"/>
              <w:spacing w:line="240" w:lineRule="auto"/>
              <w:jc w:val="center"/>
              <w:rPr>
                <w:rFonts w:ascii="Roboto" w:cs="Roboto" w:eastAsia="Roboto" w:hAnsi="Roboto"/>
              </w:rPr>
            </w:pPr>
            <w:r w:rsidDel="00000000" w:rsidR="00000000" w:rsidRPr="00000000">
              <w:rPr>
                <w:rFonts w:ascii="Roboto" w:cs="Roboto" w:eastAsia="Roboto" w:hAnsi="Roboto"/>
                <w:sz w:val="20"/>
                <w:szCs w:val="20"/>
                <w:rtl w:val="0"/>
              </w:rPr>
              <w:t xml:space="preserve">Kirinyaga becomes a model that is expanded to other regions of the country</w:t>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10"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938.75" w:hRule="atLeast"/>
          <w:tblHeader w:val="0"/>
        </w:trPr>
        <w:tc>
          <w:tcPr>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28">
            <w:pPr>
              <w:widowControl w:val="0"/>
              <w:spacing w:after="0" w:before="0" w:line="240" w:lineRule="auto"/>
              <w:ind w:left="0" w:firstLine="0"/>
              <w:jc w:val="right"/>
              <w:rPr>
                <w:rFonts w:ascii="Roboto" w:cs="Roboto" w:eastAsia="Roboto" w:hAnsi="Roboto"/>
                <w:b w:val="1"/>
              </w:rPr>
            </w:pPr>
            <w:r w:rsidDel="00000000" w:rsidR="00000000" w:rsidRPr="00000000">
              <w:rPr>
                <w:rtl w:val="0"/>
              </w:rPr>
            </w:r>
          </w:p>
        </w:tc>
        <w:tc>
          <w:tcPr>
            <w:tcBorders>
              <w:top w:color="ffffff" w:space="0" w:sz="8" w:val="single"/>
              <w:left w:color="ffffff" w:space="0" w:sz="8" w:val="single"/>
              <w:bottom w:color="ffffff" w:space="0" w:sz="8" w:val="single"/>
              <w:right w:color="f3f3f3" w:space="0" w:sz="8" w:val="single"/>
            </w:tcBorders>
            <w:tcMar>
              <w:top w:w="100.0" w:type="dxa"/>
              <w:left w:w="100.0" w:type="dxa"/>
              <w:bottom w:w="100.0" w:type="dxa"/>
              <w:right w:w="100.0" w:type="dxa"/>
            </w:tcMar>
            <w:vAlign w:val="center"/>
          </w:tcPr>
          <w:p w:rsidR="00000000" w:rsidDel="00000000" w:rsidP="00000000" w:rsidRDefault="00000000" w:rsidRPr="00000000" w14:paraId="00000029">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Niche innovations</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ead1dc" w:val="clear"/>
            <w:tcMar>
              <w:top w:w="43.08661417322835" w:type="dxa"/>
              <w:left w:w="43.08661417322835" w:type="dxa"/>
              <w:bottom w:w="43.08661417322835" w:type="dxa"/>
              <w:right w:w="43.08661417322835"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sz w:val="20"/>
                <w:szCs w:val="20"/>
              </w:rPr>
            </w:pPr>
            <w:r w:rsidDel="00000000" w:rsidR="00000000" w:rsidRPr="00000000">
              <w:rPr>
                <w:rFonts w:ascii="Roboto" w:cs="Roboto" w:eastAsia="Roboto" w:hAnsi="Roboto"/>
                <w:sz w:val="20"/>
                <w:szCs w:val="20"/>
                <w:rtl w:val="0"/>
              </w:rPr>
              <w:t xml:space="preserve">Kirinyaga actions/innovations for foundational learning: "leaving no learner behind"</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center"/>
              <w:rPr>
                <w:rFonts w:ascii="Roboto" w:cs="Roboto" w:eastAsia="Roboto" w:hAnsi="Roboto"/>
              </w:rPr>
            </w:pPr>
            <w:r w:rsidDel="00000000" w:rsidR="00000000" w:rsidRPr="00000000">
              <w:rPr>
                <w:rFonts w:ascii="Roboto" w:cs="Roboto" w:eastAsia="Roboto" w:hAnsi="Roboto"/>
              </w:rPr>
              <w:drawing>
                <wp:inline distB="114300" distT="114300" distL="114300" distR="114300">
                  <wp:extent cx="1371313" cy="1016778"/>
                  <wp:effectExtent b="0" l="0" r="0" t="0"/>
                  <wp:docPr id="6" name="image2.png"/>
                  <a:graphic>
                    <a:graphicData uri="http://schemas.openxmlformats.org/drawingml/2006/picture">
                      <pic:pic>
                        <pic:nvPicPr>
                          <pic:cNvPr id="0" name="image2.png"/>
                          <pic:cNvPicPr preferRelativeResize="0"/>
                        </pic:nvPicPr>
                        <pic:blipFill>
                          <a:blip r:embed="rId8">
                            <a:alphaModFix amt="19000"/>
                          </a:blip>
                          <a:srcRect b="0" l="0" r="0" t="0"/>
                          <a:stretch>
                            <a:fillRect/>
                          </a:stretch>
                        </pic:blipFill>
                        <pic:spPr>
                          <a:xfrm>
                            <a:off x="0" y="0"/>
                            <a:ext cx="1371313" cy="1016778"/>
                          </a:xfrm>
                          <a:prstGeom prst="rect"/>
                          <a:ln/>
                        </pic:spPr>
                      </pic:pic>
                    </a:graphicData>
                  </a:graphic>
                </wp:inline>
              </w:drawing>
            </w: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r>
        <w:trPr>
          <w:cantSplit w:val="0"/>
          <w:trHeight w:val="168.08593749999997" w:hRule="atLeast"/>
          <w:tblHeader w:val="0"/>
        </w:trPr>
        <w:tc>
          <w:tcPr>
            <w:gridSpan w:val="2"/>
            <w:tcBorders>
              <w:top w:color="ffffff" w:space="0" w:sz="8" w:val="single"/>
              <w:left w:color="ffffff" w:space="0" w:sz="8" w:val="single"/>
              <w:bottom w:color="ffffff" w:space="0" w:sz="8" w:val="single"/>
              <w:right w:color="ffffff" w:space="0" w:sz="8" w:val="single"/>
            </w:tcBorders>
            <w:tcMar>
              <w:top w:w="-13.606299212598428" w:type="dxa"/>
              <w:left w:w="-13.606299212598428" w:type="dxa"/>
              <w:bottom w:w="-13.606299212598428" w:type="dxa"/>
              <w:right w:w="-13.606299212598428" w:type="dxa"/>
            </w:tcMar>
            <w:vAlign w:val="center"/>
          </w:tcPr>
          <w:p w:rsidR="00000000" w:rsidDel="00000000" w:rsidP="00000000" w:rsidRDefault="00000000" w:rsidRPr="00000000" w14:paraId="0000002F">
            <w:pPr>
              <w:widowControl w:val="0"/>
              <w:spacing w:line="240" w:lineRule="auto"/>
              <w:jc w:val="right"/>
              <w:rPr>
                <w:rFonts w:ascii="Roboto" w:cs="Roboto" w:eastAsia="Roboto" w:hAnsi="Roboto"/>
                <w:b w:val="1"/>
              </w:rPr>
            </w:pPr>
            <w:r w:rsidDel="00000000" w:rsidR="00000000" w:rsidRPr="00000000">
              <w:rPr>
                <w:rFonts w:ascii="Roboto" w:cs="Roboto" w:eastAsia="Roboto" w:hAnsi="Roboto"/>
                <w:b w:val="1"/>
                <w:rtl w:val="0"/>
              </w:rPr>
              <w:t xml:space="preserve">Agency, capability, understanding</w:t>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c>
          <w:tcPr>
            <w:tcBorders>
              <w:top w:color="f3f3f3" w:space="0" w:sz="8" w:val="single"/>
              <w:left w:color="f3f3f3" w:space="0" w:sz="8" w:val="single"/>
              <w:bottom w:color="f3f3f3" w:space="0" w:sz="8" w:val="single"/>
              <w:right w:color="f3f3f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36">
      <w:pPr>
        <w:ind w:left="1984.251968503937" w:firstLine="0"/>
        <w:jc w:val="center"/>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TIME</w:t>
      </w:r>
    </w:p>
    <w:p w:rsidR="00000000" w:rsidDel="00000000" w:rsidP="00000000" w:rsidRDefault="00000000" w:rsidRPr="00000000" w14:paraId="00000037">
      <w:pPr>
        <w:ind w:left="0"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38">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9"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KENYA GROUP 1: MORE DETAILS</w:t>
      </w:r>
    </w:p>
    <w:p w:rsidR="00000000" w:rsidDel="00000000" w:rsidP="00000000" w:rsidRDefault="00000000" w:rsidRPr="00000000" w14:paraId="0000003A">
      <w:pPr>
        <w:ind w:left="0" w:firstLine="0"/>
        <w:rPr>
          <w:rFonts w:ascii="Roboto" w:cs="Roboto" w:eastAsia="Roboto" w:hAnsi="Roboto"/>
          <w:b w:val="1"/>
          <w:sz w:val="34"/>
          <w:szCs w:val="34"/>
        </w:rPr>
      </w:pPr>
      <w:r w:rsidDel="00000000" w:rsidR="00000000" w:rsidRPr="00000000">
        <w:rPr>
          <w:rtl w:val="0"/>
        </w:rPr>
      </w:r>
    </w:p>
    <w:tbl>
      <w:tblPr>
        <w:tblStyle w:val="Table2"/>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24.767716535433"/>
        <w:gridCol w:w="3824.767716535433"/>
        <w:gridCol w:w="3824.767716535433"/>
        <w:gridCol w:w="3824.767716535433"/>
        <w:tblGridChange w:id="0">
          <w:tblGrid>
            <w:gridCol w:w="3824.767716535433"/>
            <w:gridCol w:w="3824.767716535433"/>
            <w:gridCol w:w="3824.767716535433"/>
            <w:gridCol w:w="3824.767716535433"/>
          </w:tblGrid>
        </w:tblGridChange>
      </w:tblGrid>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03B">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C">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SHIFT</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D">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03E">
            <w:pPr>
              <w:widowControl w:val="0"/>
              <w:spacing w:line="240" w:lineRule="auto"/>
              <w:jc w:val="center"/>
              <w:rPr>
                <w:rFonts w:ascii="Roboto" w:cs="Roboto" w:eastAsia="Roboto" w:hAnsi="Roboto"/>
                <w:b w:val="1"/>
              </w:rPr>
            </w:pPr>
            <w:r w:rsidDel="00000000" w:rsidR="00000000" w:rsidRPr="00000000">
              <w:rPr>
                <w:rFonts w:ascii="Roboto" w:cs="Roboto" w:eastAsia="Roboto" w:hAnsi="Roboto"/>
                <w:b w:val="1"/>
                <w:rtl w:val="0"/>
              </w:rPr>
              <w:t xml:space="preserve">SYSTEM TRANSFORMATION</w:t>
            </w:r>
          </w:p>
          <w:p w:rsidR="00000000" w:rsidDel="00000000" w:rsidP="00000000" w:rsidRDefault="00000000" w:rsidRPr="00000000" w14:paraId="0000003F">
            <w:pPr>
              <w:widowControl w:val="0"/>
              <w:spacing w:line="240" w:lineRule="auto"/>
              <w:jc w:val="center"/>
              <w:rPr>
                <w:rFonts w:ascii="Roboto" w:cs="Roboto" w:eastAsia="Roboto" w:hAnsi="Roboto"/>
                <w:b w:val="1"/>
                <w:sz w:val="34"/>
                <w:szCs w:val="34"/>
              </w:rPr>
            </w:pPr>
            <w:r w:rsidDel="00000000" w:rsidR="00000000" w:rsidRPr="00000000">
              <w:rPr>
                <w:rFonts w:ascii="Roboto" w:cs="Roboto" w:eastAsia="Roboto" w:hAnsi="Roboto"/>
                <w:b w:val="1"/>
                <w:rtl w:val="0"/>
              </w:rPr>
              <w:t xml:space="preserve">AT THE NATIONAL LEVEL</w:t>
            </w:r>
            <w:r w:rsidDel="00000000" w:rsidR="00000000" w:rsidRPr="00000000">
              <w:rPr>
                <w:rtl w:val="0"/>
              </w:rPr>
            </w:r>
          </w:p>
        </w:tc>
      </w:tr>
      <w:tr>
        <w:trPr>
          <w:cantSplit w:val="0"/>
          <w:tblHeader w:val="0"/>
        </w:trPr>
        <w:tc>
          <w:tcPr>
            <w:shd w:fill="ead1dc"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283.46456692913375" w:right="0" w:hanging="283.46456692913375"/>
              <w:jc w:val="left"/>
              <w:rPr>
                <w:rFonts w:ascii="Roboto" w:cs="Roboto" w:eastAsia="Roboto" w:hAnsi="Roboto"/>
              </w:rPr>
            </w:pPr>
            <w:r w:rsidDel="00000000" w:rsidR="00000000" w:rsidRPr="00000000">
              <w:rPr>
                <w:rFonts w:ascii="Roboto" w:cs="Roboto" w:eastAsia="Roboto" w:hAnsi="Roboto"/>
                <w:rtl w:val="0"/>
              </w:rPr>
              <w:t xml:space="preserve">Adapted responses in Kirinyaga:</w:t>
            </w:r>
          </w:p>
          <w:p w:rsidR="00000000" w:rsidDel="00000000" w:rsidP="00000000" w:rsidRDefault="00000000" w:rsidRPr="00000000" w14:paraId="00000041">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left"/>
              <w:rPr>
                <w:rFonts w:ascii="Roboto" w:cs="Roboto" w:eastAsia="Roboto" w:hAnsi="Roboto"/>
                <w:u w:val="none"/>
              </w:rPr>
            </w:pPr>
            <w:r w:rsidDel="00000000" w:rsidR="00000000" w:rsidRPr="00000000">
              <w:rPr>
                <w:rFonts w:ascii="Roboto" w:cs="Roboto" w:eastAsia="Roboto" w:hAnsi="Roboto"/>
                <w:rtl w:val="0"/>
              </w:rPr>
              <w:t xml:space="preserve">Working together: government, teachers, unions, coalition representatives, are all aligned in focusing on literacy at the right age and agree they need to move forward</w:t>
            </w:r>
          </w:p>
          <w:p w:rsidR="00000000" w:rsidDel="00000000" w:rsidP="00000000" w:rsidRDefault="00000000" w:rsidRPr="00000000" w14:paraId="0000004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left"/>
              <w:rPr>
                <w:rFonts w:ascii="Roboto" w:cs="Roboto" w:eastAsia="Roboto" w:hAnsi="Roboto"/>
                <w:u w:val="none"/>
              </w:rPr>
            </w:pPr>
            <w:r w:rsidDel="00000000" w:rsidR="00000000" w:rsidRPr="00000000">
              <w:rPr>
                <w:rFonts w:ascii="Roboto" w:cs="Roboto" w:eastAsia="Roboto" w:hAnsi="Roboto"/>
                <w:rtl w:val="0"/>
              </w:rPr>
              <w:t xml:space="preserve">Partners from the South-South have joined, but the people are in charge of the implementation</w:t>
            </w:r>
          </w:p>
          <w:p w:rsidR="00000000" w:rsidDel="00000000" w:rsidP="00000000" w:rsidRDefault="00000000" w:rsidRPr="00000000" w14:paraId="00000043">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left"/>
              <w:rPr>
                <w:rFonts w:ascii="Roboto" w:cs="Roboto" w:eastAsia="Roboto" w:hAnsi="Roboto"/>
                <w:u w:val="none"/>
              </w:rPr>
            </w:pPr>
            <w:r w:rsidDel="00000000" w:rsidR="00000000" w:rsidRPr="00000000">
              <w:rPr>
                <w:rFonts w:ascii="Roboto" w:cs="Roboto" w:eastAsia="Roboto" w:hAnsi="Roboto"/>
                <w:rtl w:val="0"/>
              </w:rPr>
              <w:t xml:space="preserve">We want to train teachers and the officers on the ground to be trained to also document and disseminate their story</w:t>
            </w:r>
          </w:p>
          <w:p w:rsidR="00000000" w:rsidDel="00000000" w:rsidP="00000000" w:rsidRDefault="00000000" w:rsidRPr="00000000" w14:paraId="0000004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left"/>
              <w:rPr>
                <w:rFonts w:ascii="Roboto" w:cs="Roboto" w:eastAsia="Roboto" w:hAnsi="Roboto"/>
                <w:u w:val="none"/>
              </w:rPr>
            </w:pPr>
            <w:r w:rsidDel="00000000" w:rsidR="00000000" w:rsidRPr="00000000">
              <w:rPr>
                <w:rFonts w:ascii="Roboto" w:cs="Roboto" w:eastAsia="Roboto" w:hAnsi="Roboto"/>
                <w:rtl w:val="0"/>
              </w:rPr>
              <w:t xml:space="preserve">We are looking at co-creating learning resources between teachers in the classroom and KICD the government agency</w:t>
            </w:r>
          </w:p>
          <w:p w:rsidR="00000000" w:rsidDel="00000000" w:rsidP="00000000" w:rsidRDefault="00000000" w:rsidRPr="00000000" w14:paraId="0000004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left"/>
              <w:rPr>
                <w:rFonts w:ascii="Roboto" w:cs="Roboto" w:eastAsia="Roboto" w:hAnsi="Roboto"/>
                <w:u w:val="none"/>
              </w:rPr>
            </w:pPr>
            <w:r w:rsidDel="00000000" w:rsidR="00000000" w:rsidRPr="00000000">
              <w:rPr>
                <w:rFonts w:ascii="Roboto" w:cs="Roboto" w:eastAsia="Roboto" w:hAnsi="Roboto"/>
                <w:rtl w:val="0"/>
              </w:rPr>
              <w:t xml:space="preserve">Spirit of collaboration and shared learning </w:t>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left"/>
              <w:rPr>
                <w:rFonts w:ascii="Roboto" w:cs="Roboto" w:eastAsia="Roboto" w:hAnsi="Roboto"/>
                <w:u w:val="none"/>
              </w:rPr>
            </w:pPr>
            <w:r w:rsidDel="00000000" w:rsidR="00000000" w:rsidRPr="00000000">
              <w:rPr>
                <w:rFonts w:ascii="Roboto" w:cs="Roboto" w:eastAsia="Roboto" w:hAnsi="Roboto"/>
                <w:rtl w:val="0"/>
              </w:rPr>
              <w:t xml:space="preserve">Together, identify the problem with the citizens, local leadership, school leaders and teachers to try and  understand the current state of FLN. Locally led</w:t>
            </w:r>
          </w:p>
          <w:p w:rsidR="00000000" w:rsidDel="00000000" w:rsidP="00000000" w:rsidRDefault="00000000" w:rsidRPr="00000000" w14:paraId="0000004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0" w:before="0" w:line="240" w:lineRule="auto"/>
              <w:ind w:left="566.9291338582675" w:right="0" w:hanging="360"/>
              <w:jc w:val="left"/>
              <w:rPr>
                <w:rFonts w:ascii="Roboto" w:cs="Roboto" w:eastAsia="Roboto" w:hAnsi="Roboto"/>
                <w:u w:val="none"/>
              </w:rPr>
            </w:pPr>
            <w:r w:rsidDel="00000000" w:rsidR="00000000" w:rsidRPr="00000000">
              <w:rPr>
                <w:rFonts w:ascii="Roboto" w:cs="Roboto" w:eastAsia="Roboto" w:hAnsi="Roboto"/>
                <w:rtl w:val="0"/>
              </w:rPr>
              <w:t xml:space="preserve">Monitoring teaching and learning</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If Kirinyaga succeeds: </w:t>
            </w:r>
          </w:p>
          <w:p w:rsidR="00000000" w:rsidDel="00000000" w:rsidP="00000000" w:rsidRDefault="00000000" w:rsidRPr="00000000" w14:paraId="00000049">
            <w:pPr>
              <w:widowControl w:val="0"/>
              <w:numPr>
                <w:ilvl w:val="1"/>
                <w:numId w:val="1"/>
              </w:numPr>
              <w:spacing w:line="240" w:lineRule="auto"/>
              <w:ind w:left="708.6614173228347" w:hanging="360"/>
              <w:rPr>
                <w:rFonts w:ascii="Roboto" w:cs="Roboto" w:eastAsia="Roboto" w:hAnsi="Roboto"/>
              </w:rPr>
            </w:pPr>
            <w:r w:rsidDel="00000000" w:rsidR="00000000" w:rsidRPr="00000000">
              <w:rPr>
                <w:rFonts w:ascii="Roboto" w:cs="Roboto" w:eastAsia="Roboto" w:hAnsi="Roboto"/>
                <w:rtl w:val="0"/>
              </w:rPr>
              <w:t xml:space="preserve">It will strengthen the actors that have come together in it to expand the knowledge and learning they have gathered there to other parts of the country since they have come from different regions</w:t>
            </w:r>
          </w:p>
          <w:p w:rsidR="00000000" w:rsidDel="00000000" w:rsidP="00000000" w:rsidRDefault="00000000" w:rsidRPr="00000000" w14:paraId="0000004A">
            <w:pPr>
              <w:widowControl w:val="0"/>
              <w:numPr>
                <w:ilvl w:val="1"/>
                <w:numId w:val="1"/>
              </w:numPr>
              <w:spacing w:line="240" w:lineRule="auto"/>
              <w:ind w:left="708.6614173228347" w:hanging="360"/>
              <w:rPr>
                <w:rFonts w:ascii="Roboto" w:cs="Roboto" w:eastAsia="Roboto" w:hAnsi="Roboto"/>
                <w:u w:val="none"/>
              </w:rPr>
            </w:pPr>
            <w:r w:rsidDel="00000000" w:rsidR="00000000" w:rsidRPr="00000000">
              <w:rPr>
                <w:rFonts w:ascii="Roboto" w:cs="Roboto" w:eastAsia="Roboto" w:hAnsi="Roboto"/>
                <w:rtl w:val="0"/>
              </w:rPr>
              <w:t xml:space="preserve">Involvement of teachers in early years in capacity building.Research has continuously indicated that children are not learning.we want to address the problem right from the bottom</w:t>
            </w:r>
          </w:p>
          <w:p w:rsidR="00000000" w:rsidDel="00000000" w:rsidP="00000000" w:rsidRDefault="00000000" w:rsidRPr="00000000" w14:paraId="0000004B">
            <w:pPr>
              <w:widowControl w:val="0"/>
              <w:numPr>
                <w:ilvl w:val="1"/>
                <w:numId w:val="1"/>
              </w:numPr>
              <w:spacing w:line="240" w:lineRule="auto"/>
              <w:ind w:left="708.6614173228347" w:hanging="360"/>
              <w:rPr>
                <w:rFonts w:ascii="Roboto" w:cs="Roboto" w:eastAsia="Roboto" w:hAnsi="Roboto"/>
                <w:u w:val="none"/>
              </w:rPr>
            </w:pPr>
            <w:r w:rsidDel="00000000" w:rsidR="00000000" w:rsidRPr="00000000">
              <w:rPr>
                <w:rFonts w:ascii="Roboto" w:cs="Roboto" w:eastAsia="Roboto" w:hAnsi="Roboto"/>
                <w:rtl w:val="0"/>
              </w:rPr>
              <w:t xml:space="preserve">Resource diversity ensures that the instructional materials take care of different categories of learners</w:t>
            </w:r>
          </w:p>
          <w:p w:rsidR="00000000" w:rsidDel="00000000" w:rsidP="00000000" w:rsidRDefault="00000000" w:rsidRPr="00000000" w14:paraId="0000004C">
            <w:pPr>
              <w:widowControl w:val="0"/>
              <w:numPr>
                <w:ilvl w:val="1"/>
                <w:numId w:val="1"/>
              </w:numPr>
              <w:spacing w:line="240" w:lineRule="auto"/>
              <w:ind w:left="708.6614173228347" w:hanging="360"/>
              <w:rPr>
                <w:rFonts w:ascii="Roboto" w:cs="Roboto" w:eastAsia="Roboto" w:hAnsi="Roboto"/>
                <w:u w:val="none"/>
              </w:rPr>
            </w:pPr>
            <w:r w:rsidDel="00000000" w:rsidR="00000000" w:rsidRPr="00000000">
              <w:rPr>
                <w:rFonts w:ascii="Roboto" w:cs="Roboto" w:eastAsia="Roboto" w:hAnsi="Roboto"/>
                <w:rtl w:val="0"/>
              </w:rPr>
              <w:t xml:space="preserve">Risk identification and mitigation matrix</w:t>
            </w:r>
          </w:p>
          <w:p w:rsidR="00000000" w:rsidDel="00000000" w:rsidP="00000000" w:rsidRDefault="00000000" w:rsidRPr="00000000" w14:paraId="0000004D">
            <w:pPr>
              <w:widowControl w:val="0"/>
              <w:numPr>
                <w:ilvl w:val="1"/>
                <w:numId w:val="1"/>
              </w:numPr>
              <w:spacing w:line="240" w:lineRule="auto"/>
              <w:ind w:left="708.6614173228347" w:hanging="360"/>
              <w:rPr>
                <w:rFonts w:ascii="Roboto" w:cs="Roboto" w:eastAsia="Roboto" w:hAnsi="Roboto"/>
                <w:u w:val="none"/>
              </w:rPr>
            </w:pPr>
            <w:r w:rsidDel="00000000" w:rsidR="00000000" w:rsidRPr="00000000">
              <w:rPr>
                <w:rFonts w:ascii="Roboto" w:cs="Roboto" w:eastAsia="Roboto" w:hAnsi="Roboto"/>
                <w:rtl w:val="0"/>
              </w:rPr>
              <w:t xml:space="preserve">Define the presence and role of stakeholders in the expansion so they are all actively involved</w:t>
            </w:r>
          </w:p>
          <w:p w:rsidR="00000000" w:rsidDel="00000000" w:rsidP="00000000" w:rsidRDefault="00000000" w:rsidRPr="00000000" w14:paraId="0000004E">
            <w:pPr>
              <w:widowControl w:val="0"/>
              <w:numPr>
                <w:ilvl w:val="1"/>
                <w:numId w:val="1"/>
              </w:numPr>
              <w:spacing w:line="240" w:lineRule="auto"/>
              <w:ind w:left="708.6614173228347" w:hanging="360"/>
              <w:rPr>
                <w:rFonts w:ascii="Roboto" w:cs="Roboto" w:eastAsia="Roboto" w:hAnsi="Roboto"/>
                <w:u w:val="none"/>
              </w:rPr>
            </w:pPr>
            <w:r w:rsidDel="00000000" w:rsidR="00000000" w:rsidRPr="00000000">
              <w:rPr>
                <w:rFonts w:ascii="Roboto" w:cs="Roboto" w:eastAsia="Roboto" w:hAnsi="Roboto"/>
                <w:rtl w:val="0"/>
              </w:rPr>
              <w:t xml:space="preserve">Staff development: training for teachers, capacity building, diverse approaches</w:t>
            </w:r>
          </w:p>
          <w:p w:rsidR="00000000" w:rsidDel="00000000" w:rsidP="00000000" w:rsidRDefault="00000000" w:rsidRPr="00000000" w14:paraId="0000004F">
            <w:pPr>
              <w:widowControl w:val="0"/>
              <w:numPr>
                <w:ilvl w:val="1"/>
                <w:numId w:val="1"/>
              </w:numPr>
              <w:spacing w:line="240" w:lineRule="auto"/>
              <w:ind w:left="708.6614173228347" w:hanging="360"/>
              <w:rPr>
                <w:rFonts w:ascii="Roboto" w:cs="Roboto" w:eastAsia="Roboto" w:hAnsi="Roboto"/>
                <w:u w:val="none"/>
              </w:rPr>
            </w:pPr>
            <w:r w:rsidDel="00000000" w:rsidR="00000000" w:rsidRPr="00000000">
              <w:rPr>
                <w:rFonts w:ascii="Roboto" w:cs="Roboto" w:eastAsia="Roboto" w:hAnsi="Roboto"/>
                <w:rtl w:val="0"/>
              </w:rPr>
              <w:t xml:space="preserve">Changes on how to recruit people in schools and train them </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0">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Expected cultural changes:</w:t>
            </w:r>
          </w:p>
          <w:p w:rsidR="00000000" w:rsidDel="00000000" w:rsidP="00000000" w:rsidRDefault="00000000" w:rsidRPr="00000000" w14:paraId="00000051">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Success has a way of becoming the norm - everyone wants to try something that worked (culture of innovation spreading, more actors in the sector wanting to try)</w:t>
            </w:r>
          </w:p>
          <w:p w:rsidR="00000000" w:rsidDel="00000000" w:rsidP="00000000" w:rsidRDefault="00000000" w:rsidRPr="00000000" w14:paraId="00000052">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People have been settled in their ways, so if this succeeds we will get people out of their comfort zone and willing to try different things to improve learning outcomes</w:t>
            </w:r>
          </w:p>
          <w:p w:rsidR="00000000" w:rsidDel="00000000" w:rsidP="00000000" w:rsidRDefault="00000000" w:rsidRPr="00000000" w14:paraId="00000053">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Quality of learning at the formative  and summative evaluation</w:t>
            </w:r>
          </w:p>
          <w:p w:rsidR="00000000" w:rsidDel="00000000" w:rsidP="00000000" w:rsidRDefault="00000000" w:rsidRPr="00000000" w14:paraId="00000054">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Teacher empowerment</w:t>
            </w:r>
          </w:p>
          <w:p w:rsidR="00000000" w:rsidDel="00000000" w:rsidP="00000000" w:rsidRDefault="00000000" w:rsidRPr="00000000" w14:paraId="00000055">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Having more proactive leaders</w:t>
            </w:r>
          </w:p>
          <w:p w:rsidR="00000000" w:rsidDel="00000000" w:rsidP="00000000" w:rsidRDefault="00000000" w:rsidRPr="00000000" w14:paraId="00000056">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Students have more self-confidence, parents trust the educational system more: they accompany their children to school, find out about their progress</w:t>
            </w:r>
          </w:p>
          <w:p w:rsidR="00000000" w:rsidDel="00000000" w:rsidP="00000000" w:rsidRDefault="00000000" w:rsidRPr="00000000" w14:paraId="00000057">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People trying to find and having believe in their own local projects to improve education</w:t>
            </w:r>
          </w:p>
          <w:p w:rsidR="00000000" w:rsidDel="00000000" w:rsidP="00000000" w:rsidRDefault="00000000" w:rsidRPr="00000000" w14:paraId="00000058">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Budgets for education increase since results show that it works - leadership will look at education in a different way</w:t>
            </w:r>
          </w:p>
          <w:p w:rsidR="00000000" w:rsidDel="00000000" w:rsidP="00000000" w:rsidRDefault="00000000" w:rsidRPr="00000000" w14:paraId="00000059">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Money for their investment = more input</w:t>
            </w:r>
          </w:p>
          <w:p w:rsidR="00000000" w:rsidDel="00000000" w:rsidP="00000000" w:rsidRDefault="00000000" w:rsidRPr="00000000" w14:paraId="0000005A">
            <w:pPr>
              <w:widowControl w:val="0"/>
              <w:numPr>
                <w:ilvl w:val="1"/>
                <w:numId w:val="1"/>
              </w:numPr>
              <w:spacing w:line="240" w:lineRule="auto"/>
              <w:ind w:left="566.9291338582684" w:hanging="360"/>
              <w:rPr>
                <w:rFonts w:ascii="Roboto" w:cs="Roboto" w:eastAsia="Roboto" w:hAnsi="Roboto"/>
                <w:u w:val="none"/>
              </w:rPr>
            </w:pPr>
            <w:r w:rsidDel="00000000" w:rsidR="00000000" w:rsidRPr="00000000">
              <w:rPr>
                <w:rFonts w:ascii="Roboto" w:cs="Roboto" w:eastAsia="Roboto" w:hAnsi="Roboto"/>
                <w:rtl w:val="0"/>
              </w:rPr>
              <w:t xml:space="preserve">Locally driven solutions. The local (school) leaders are instrumental in the transition - to accepting on the change that works.</w:t>
            </w:r>
          </w:p>
          <w:p w:rsidR="00000000" w:rsidDel="00000000" w:rsidP="00000000" w:rsidRDefault="00000000" w:rsidRPr="00000000" w14:paraId="0000005B">
            <w:pPr>
              <w:widowControl w:val="0"/>
              <w:numPr>
                <w:ilvl w:val="1"/>
                <w:numId w:val="1"/>
              </w:numPr>
              <w:spacing w:line="240" w:lineRule="auto"/>
              <w:ind w:left="566.9291338582684" w:hanging="360"/>
              <w:rPr>
                <w:rFonts w:ascii="Roboto" w:cs="Roboto" w:eastAsia="Roboto" w:hAnsi="Roboto"/>
              </w:rPr>
            </w:pPr>
            <w:r w:rsidDel="00000000" w:rsidR="00000000" w:rsidRPr="00000000">
              <w:rPr>
                <w:rFonts w:ascii="Roboto" w:cs="Roboto" w:eastAsia="Roboto" w:hAnsi="Roboto"/>
                <w:rtl w:val="0"/>
              </w:rPr>
              <w:t xml:space="preserve">Spaces for collaboration will grow and become the norm</w:t>
            </w:r>
          </w:p>
        </w:tc>
        <w:tc>
          <w:tcPr>
            <w:shd w:fill="ead1dc" w:val="clear"/>
            <w:tcMar>
              <w:top w:w="100.0" w:type="dxa"/>
              <w:left w:w="100.0" w:type="dxa"/>
              <w:bottom w:w="100.0" w:type="dxa"/>
              <w:right w:w="100.0" w:type="dxa"/>
            </w:tcMar>
            <w:vAlign w:val="top"/>
          </w:tcPr>
          <w:p w:rsidR="00000000" w:rsidDel="00000000" w:rsidP="00000000" w:rsidRDefault="00000000" w:rsidRPr="00000000" w14:paraId="0000005C">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Expected results in the landscape:</w:t>
            </w:r>
          </w:p>
          <w:p w:rsidR="00000000" w:rsidDel="00000000" w:rsidP="00000000" w:rsidRDefault="00000000" w:rsidRPr="00000000" w14:paraId="0000005D">
            <w:pPr>
              <w:widowControl w:val="0"/>
              <w:numPr>
                <w:ilvl w:val="1"/>
                <w:numId w:val="1"/>
              </w:numPr>
              <w:spacing w:line="240" w:lineRule="auto"/>
              <w:ind w:left="850.3937007874009" w:hanging="360"/>
              <w:rPr>
                <w:rFonts w:ascii="Roboto" w:cs="Roboto" w:eastAsia="Roboto" w:hAnsi="Roboto"/>
              </w:rPr>
            </w:pPr>
            <w:r w:rsidDel="00000000" w:rsidR="00000000" w:rsidRPr="00000000">
              <w:rPr>
                <w:rFonts w:ascii="Roboto" w:cs="Roboto" w:eastAsia="Roboto" w:hAnsi="Roboto"/>
                <w:rtl w:val="0"/>
              </w:rPr>
              <w:t xml:space="preserve">Sustained progress over time</w:t>
            </w:r>
          </w:p>
          <w:p w:rsidR="00000000" w:rsidDel="00000000" w:rsidP="00000000" w:rsidRDefault="00000000" w:rsidRPr="00000000" w14:paraId="0000005E">
            <w:pPr>
              <w:widowControl w:val="0"/>
              <w:numPr>
                <w:ilvl w:val="1"/>
                <w:numId w:val="1"/>
              </w:numPr>
              <w:spacing w:line="240" w:lineRule="auto"/>
              <w:ind w:left="850.3937007874009" w:hanging="360"/>
              <w:rPr>
                <w:rFonts w:ascii="Roboto" w:cs="Roboto" w:eastAsia="Roboto" w:hAnsi="Roboto"/>
                <w:u w:val="none"/>
              </w:rPr>
            </w:pPr>
            <w:r w:rsidDel="00000000" w:rsidR="00000000" w:rsidRPr="00000000">
              <w:rPr>
                <w:rFonts w:ascii="Roboto" w:cs="Roboto" w:eastAsia="Roboto" w:hAnsi="Roboto"/>
                <w:rtl w:val="0"/>
              </w:rPr>
              <w:t xml:space="preserve">% of committed students, parents and teachers</w:t>
            </w:r>
          </w:p>
          <w:p w:rsidR="00000000" w:rsidDel="00000000" w:rsidP="00000000" w:rsidRDefault="00000000" w:rsidRPr="00000000" w14:paraId="0000005F">
            <w:pPr>
              <w:widowControl w:val="0"/>
              <w:numPr>
                <w:ilvl w:val="1"/>
                <w:numId w:val="1"/>
              </w:numPr>
              <w:spacing w:line="240" w:lineRule="auto"/>
              <w:ind w:left="850.3937007874009" w:hanging="360"/>
              <w:rPr>
                <w:rFonts w:ascii="Roboto" w:cs="Roboto" w:eastAsia="Roboto" w:hAnsi="Roboto"/>
                <w:u w:val="none"/>
              </w:rPr>
            </w:pPr>
            <w:r w:rsidDel="00000000" w:rsidR="00000000" w:rsidRPr="00000000">
              <w:rPr>
                <w:rFonts w:ascii="Roboto" w:cs="Roboto" w:eastAsia="Roboto" w:hAnsi="Roboto"/>
                <w:rtl w:val="0"/>
              </w:rPr>
              <w:t xml:space="preserve">Policy aspects:</w:t>
            </w:r>
          </w:p>
          <w:p w:rsidR="00000000" w:rsidDel="00000000" w:rsidP="00000000" w:rsidRDefault="00000000" w:rsidRPr="00000000" w14:paraId="00000060">
            <w:pPr>
              <w:widowControl w:val="0"/>
              <w:numPr>
                <w:ilvl w:val="2"/>
                <w:numId w:val="1"/>
              </w:numPr>
              <w:spacing w:line="240" w:lineRule="auto"/>
              <w:ind w:left="1417.3228346456694" w:hanging="360"/>
              <w:rPr>
                <w:rFonts w:ascii="Roboto" w:cs="Roboto" w:eastAsia="Roboto" w:hAnsi="Roboto"/>
                <w:u w:val="none"/>
              </w:rPr>
            </w:pPr>
            <w:r w:rsidDel="00000000" w:rsidR="00000000" w:rsidRPr="00000000">
              <w:rPr>
                <w:rFonts w:ascii="Roboto" w:cs="Roboto" w:eastAsia="Roboto" w:hAnsi="Roboto"/>
                <w:rtl w:val="0"/>
              </w:rPr>
              <w:t xml:space="preserve">% of teacher training</w:t>
            </w:r>
          </w:p>
          <w:p w:rsidR="00000000" w:rsidDel="00000000" w:rsidP="00000000" w:rsidRDefault="00000000" w:rsidRPr="00000000" w14:paraId="00000061">
            <w:pPr>
              <w:widowControl w:val="0"/>
              <w:numPr>
                <w:ilvl w:val="2"/>
                <w:numId w:val="1"/>
              </w:numPr>
              <w:spacing w:line="240" w:lineRule="auto"/>
              <w:ind w:left="1417.3228346456694" w:hanging="360"/>
              <w:rPr>
                <w:rFonts w:ascii="Roboto" w:cs="Roboto" w:eastAsia="Roboto" w:hAnsi="Roboto"/>
                <w:u w:val="none"/>
              </w:rPr>
            </w:pPr>
            <w:r w:rsidDel="00000000" w:rsidR="00000000" w:rsidRPr="00000000">
              <w:rPr>
                <w:rFonts w:ascii="Roboto" w:cs="Roboto" w:eastAsia="Roboto" w:hAnsi="Roboto"/>
                <w:rtl w:val="0"/>
              </w:rPr>
              <w:t xml:space="preserve">Material development</w:t>
            </w:r>
          </w:p>
          <w:p w:rsidR="00000000" w:rsidDel="00000000" w:rsidP="00000000" w:rsidRDefault="00000000" w:rsidRPr="00000000" w14:paraId="00000062">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Students will have acquired 21st century skills: critical thinking, problem-solving, digital literacy, citizens of the world</w:t>
            </w:r>
          </w:p>
          <w:p w:rsidR="00000000" w:rsidDel="00000000" w:rsidP="00000000" w:rsidRDefault="00000000" w:rsidRPr="00000000" w14:paraId="00000063">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A structured model where parents and school leadership as well as learners engage continuously for the improvement of foundational learning.</w:t>
            </w:r>
          </w:p>
          <w:p w:rsidR="00000000" w:rsidDel="00000000" w:rsidP="00000000" w:rsidRDefault="00000000" w:rsidRPr="00000000" w14:paraId="00000064">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Foundational learning will be impacted beyond literacy (school leaders are critical)</w:t>
            </w:r>
          </w:p>
          <w:p w:rsidR="00000000" w:rsidDel="00000000" w:rsidP="00000000" w:rsidRDefault="00000000" w:rsidRPr="00000000" w14:paraId="00000065">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Multiplier effects: expect the same good results to flow to other levels (beyond foundational learning) / regions / countries: ​​change a system and not just foundational learning</w:t>
            </w:r>
          </w:p>
          <w:p w:rsidR="00000000" w:rsidDel="00000000" w:rsidP="00000000" w:rsidRDefault="00000000" w:rsidRPr="00000000" w14:paraId="00000066">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When the learners  are ready for learning,emotionally and socially settled into learning ,the other levels will gain a flow</w:t>
            </w:r>
          </w:p>
          <w:p w:rsidR="00000000" w:rsidDel="00000000" w:rsidP="00000000" w:rsidRDefault="00000000" w:rsidRPr="00000000" w14:paraId="00000067">
            <w:pPr>
              <w:widowControl w:val="0"/>
              <w:numPr>
                <w:ilvl w:val="0"/>
                <w:numId w:val="1"/>
              </w:numPr>
              <w:spacing w:line="240" w:lineRule="auto"/>
              <w:ind w:left="283.46456692913375"/>
              <w:rPr>
                <w:rFonts w:ascii="Roboto" w:cs="Roboto" w:eastAsia="Roboto" w:hAnsi="Roboto"/>
              </w:rPr>
            </w:pPr>
            <w:r w:rsidDel="00000000" w:rsidR="00000000" w:rsidRPr="00000000">
              <w:rPr>
                <w:rtl w:val="0"/>
              </w:rPr>
            </w:r>
          </w:p>
          <w:p w:rsidR="00000000" w:rsidDel="00000000" w:rsidP="00000000" w:rsidRDefault="00000000" w:rsidRPr="00000000" w14:paraId="00000068">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9">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A">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B">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C">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D">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E">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6F">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0">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1">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2">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3">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4">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5">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6">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7">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8">
            <w:pPr>
              <w:widowControl w:val="0"/>
              <w:numPr>
                <w:ilvl w:val="0"/>
                <w:numId w:val="1"/>
              </w:numPr>
              <w:spacing w:line="240" w:lineRule="auto"/>
              <w:ind w:left="283.46456692913375"/>
              <w:rPr>
                <w:rFonts w:ascii="Roboto" w:cs="Roboto" w:eastAsia="Roboto" w:hAnsi="Roboto"/>
              </w:rPr>
            </w:pPr>
            <w:r w:rsidDel="00000000" w:rsidR="00000000" w:rsidRPr="00000000">
              <w:rPr>
                <w:rFonts w:ascii="Roboto" w:cs="Roboto" w:eastAsia="Roboto" w:hAnsi="Roboto"/>
                <w:rtl w:val="0"/>
              </w:rPr>
              <w:t xml:space="preserve">X</w:t>
            </w:r>
          </w:p>
          <w:p w:rsidR="00000000" w:rsidDel="00000000" w:rsidP="00000000" w:rsidRDefault="00000000" w:rsidRPr="00000000" w14:paraId="00000079">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X</w:t>
            </w:r>
          </w:p>
          <w:p w:rsidR="00000000" w:rsidDel="00000000" w:rsidP="00000000" w:rsidRDefault="00000000" w:rsidRPr="00000000" w14:paraId="0000007A">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X</w:t>
            </w:r>
          </w:p>
          <w:p w:rsidR="00000000" w:rsidDel="00000000" w:rsidP="00000000" w:rsidRDefault="00000000" w:rsidRPr="00000000" w14:paraId="0000007B">
            <w:pPr>
              <w:widowControl w:val="0"/>
              <w:numPr>
                <w:ilvl w:val="0"/>
                <w:numId w:val="1"/>
              </w:numPr>
              <w:spacing w:line="240" w:lineRule="auto"/>
              <w:ind w:left="283.46456692913375"/>
              <w:rPr>
                <w:rFonts w:ascii="Roboto" w:cs="Roboto" w:eastAsia="Roboto" w:hAnsi="Roboto"/>
                <w:u w:val="none"/>
              </w:rPr>
            </w:pPr>
            <w:r w:rsidDel="00000000" w:rsidR="00000000" w:rsidRPr="00000000">
              <w:rPr>
                <w:rFonts w:ascii="Roboto" w:cs="Roboto" w:eastAsia="Roboto" w:hAnsi="Roboto"/>
                <w:rtl w:val="0"/>
              </w:rPr>
              <w:t xml:space="preserve">X</w:t>
            </w:r>
          </w:p>
          <w:p w:rsidR="00000000" w:rsidDel="00000000" w:rsidP="00000000" w:rsidRDefault="00000000" w:rsidRPr="00000000" w14:paraId="0000007C">
            <w:pPr>
              <w:widowControl w:val="0"/>
              <w:spacing w:line="240" w:lineRule="auto"/>
              <w:ind w:left="0" w:firstLine="0"/>
              <w:rPr>
                <w:rFonts w:ascii="Roboto" w:cs="Roboto" w:eastAsia="Roboto" w:hAnsi="Roboto"/>
              </w:rPr>
            </w:pPr>
            <w:r w:rsidDel="00000000" w:rsidR="00000000" w:rsidRPr="00000000">
              <w:rPr>
                <w:rtl w:val="0"/>
              </w:rPr>
            </w:r>
          </w:p>
        </w:tc>
      </w:tr>
    </w:tbl>
    <w:p w:rsidR="00000000" w:rsidDel="00000000" w:rsidP="00000000" w:rsidRDefault="00000000" w:rsidRPr="00000000" w14:paraId="0000007D">
      <w:pPr>
        <w:ind w:left="0"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7E">
      <w:pPr>
        <w:jc w:val="right"/>
        <w:rPr>
          <w:rFonts w:ascii="Roboto" w:cs="Roboto" w:eastAsia="Roboto" w:hAnsi="Roboto"/>
          <w:b w:val="1"/>
          <w:sz w:val="34"/>
          <w:szCs w:val="34"/>
        </w:rPr>
      </w:pPr>
      <w:r w:rsidDel="00000000" w:rsidR="00000000" w:rsidRPr="00000000">
        <w:rPr/>
        <w:drawing>
          <wp:inline distB="114300" distT="114300" distL="114300" distR="114300">
            <wp:extent cx="878738" cy="370255"/>
            <wp:effectExtent b="0" l="0" r="0" t="0"/>
            <wp:docPr id="4"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FIVE LEVELS OF CHANGE </w:t>
      </w:r>
    </w:p>
    <w:p w:rsidR="00000000" w:rsidDel="00000000" w:rsidP="00000000" w:rsidRDefault="00000000" w:rsidRPr="00000000" w14:paraId="00000080">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1">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To inform how we design our interventions to contribute to impact in the world, the Reos theory of change considers five levels: </w:t>
      </w:r>
    </w:p>
    <w:p w:rsidR="00000000" w:rsidDel="00000000" w:rsidP="00000000" w:rsidRDefault="00000000" w:rsidRPr="00000000" w14:paraId="00000082">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3">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1. Landscapes</w:t>
      </w:r>
    </w:p>
    <w:p w:rsidR="00000000" w:rsidDel="00000000" w:rsidP="00000000" w:rsidRDefault="00000000" w:rsidRPr="00000000" w14:paraId="00000084">
      <w:pPr>
        <w:ind w:left="566.9291338582677" w:firstLine="0"/>
        <w:rPr>
          <w:rFonts w:ascii="Roboto" w:cs="Roboto" w:eastAsia="Roboto" w:hAnsi="Roboto"/>
        </w:rPr>
      </w:pPr>
      <w:r w:rsidDel="00000000" w:rsidR="00000000" w:rsidRPr="00000000">
        <w:rPr>
          <w:rFonts w:ascii="Roboto" w:cs="Roboto" w:eastAsia="Roboto" w:hAnsi="Roboto"/>
          <w:rtl w:val="0"/>
        </w:rPr>
        <w:t xml:space="preserve">The landscape is the level of the </w:t>
      </w:r>
      <w:r w:rsidDel="00000000" w:rsidR="00000000" w:rsidRPr="00000000">
        <w:rPr>
          <w:rFonts w:ascii="Roboto" w:cs="Roboto" w:eastAsia="Roboto" w:hAnsi="Roboto"/>
          <w:highlight w:val="yellow"/>
          <w:rtl w:val="0"/>
        </w:rPr>
        <w:t xml:space="preserve">ultimate purpose</w:t>
      </w:r>
      <w:r w:rsidDel="00000000" w:rsidR="00000000" w:rsidRPr="00000000">
        <w:rPr>
          <w:rFonts w:ascii="Roboto" w:cs="Roboto" w:eastAsia="Roboto" w:hAnsi="Roboto"/>
          <w:rtl w:val="0"/>
        </w:rPr>
        <w:t xml:space="preserve"> of a systemic initiative: for example the actual carbon emissions, biodiversity levels, poverty trends, justice needs met, nutrition levels, violent conflict, etc. This is the space of human needs and planetary boundaries, the domain of shifting trends and bending curves. It is also the context in which an initiative takes place and which needs to be navigated.</w:t>
      </w:r>
    </w:p>
    <w:p w:rsidR="00000000" w:rsidDel="00000000" w:rsidP="00000000" w:rsidRDefault="00000000" w:rsidRPr="00000000" w14:paraId="00000085">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6">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2. Culture</w:t>
      </w:r>
    </w:p>
    <w:p w:rsidR="00000000" w:rsidDel="00000000" w:rsidP="00000000" w:rsidRDefault="00000000" w:rsidRPr="00000000" w14:paraId="00000087">
      <w:pPr>
        <w:ind w:left="566.9291338582677" w:firstLine="0"/>
        <w:rPr>
          <w:rFonts w:ascii="Roboto" w:cs="Roboto" w:eastAsia="Roboto" w:hAnsi="Roboto"/>
        </w:rPr>
      </w:pPr>
      <w:r w:rsidDel="00000000" w:rsidR="00000000" w:rsidRPr="00000000">
        <w:rPr>
          <w:rFonts w:ascii="Roboto" w:cs="Roboto" w:eastAsia="Roboto" w:hAnsi="Roboto"/>
          <w:rtl w:val="0"/>
        </w:rPr>
        <w:t xml:space="preserve">Culture is the level of </w:t>
      </w:r>
      <w:r w:rsidDel="00000000" w:rsidR="00000000" w:rsidRPr="00000000">
        <w:rPr>
          <w:rFonts w:ascii="Roboto" w:cs="Roboto" w:eastAsia="Roboto" w:hAnsi="Roboto"/>
          <w:highlight w:val="yellow"/>
          <w:rtl w:val="0"/>
        </w:rPr>
        <w:t xml:space="preserve">narratives, identities, values and paradigms</w:t>
      </w:r>
      <w:r w:rsidDel="00000000" w:rsidR="00000000" w:rsidRPr="00000000">
        <w:rPr>
          <w:rFonts w:ascii="Roboto" w:cs="Roboto" w:eastAsia="Roboto" w:hAnsi="Roboto"/>
          <w:rtl w:val="0"/>
        </w:rPr>
        <w:t xml:space="preserve">. It shapes the lenses through which we observe and interpret the world.  Our systems and structures are embedded in and reproduced by culture.  </w:t>
      </w:r>
    </w:p>
    <w:p w:rsidR="00000000" w:rsidDel="00000000" w:rsidP="00000000" w:rsidRDefault="00000000" w:rsidRPr="00000000" w14:paraId="00000088">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9">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3. Structures</w:t>
      </w:r>
    </w:p>
    <w:p w:rsidR="00000000" w:rsidDel="00000000" w:rsidP="00000000" w:rsidRDefault="00000000" w:rsidRPr="00000000" w14:paraId="0000008A">
      <w:pPr>
        <w:ind w:left="566.9291338582677" w:firstLine="0"/>
        <w:rPr>
          <w:rFonts w:ascii="Roboto" w:cs="Roboto" w:eastAsia="Roboto" w:hAnsi="Roboto"/>
        </w:rPr>
      </w:pPr>
      <w:r w:rsidDel="00000000" w:rsidR="00000000" w:rsidRPr="00000000">
        <w:rPr>
          <w:rFonts w:ascii="Roboto" w:cs="Roboto" w:eastAsia="Roboto" w:hAnsi="Roboto"/>
          <w:rtl w:val="0"/>
        </w:rPr>
        <w:t xml:space="preserve">Systemic structures are the level of </w:t>
      </w:r>
      <w:r w:rsidDel="00000000" w:rsidR="00000000" w:rsidRPr="00000000">
        <w:rPr>
          <w:rFonts w:ascii="Roboto" w:cs="Roboto" w:eastAsia="Roboto" w:hAnsi="Roboto"/>
          <w:highlight w:val="yellow"/>
          <w:rtl w:val="0"/>
        </w:rPr>
        <w:t xml:space="preserve">rules of the game – policies, institutions, processes, practices, power structures, resource flows, and infrastructures</w:t>
      </w:r>
      <w:r w:rsidDel="00000000" w:rsidR="00000000" w:rsidRPr="00000000">
        <w:rPr>
          <w:rFonts w:ascii="Roboto" w:cs="Roboto" w:eastAsia="Roboto" w:hAnsi="Roboto"/>
          <w:rtl w:val="0"/>
        </w:rPr>
        <w:t xml:space="preserve">. They generate conditions that keep problematic situations in place and create constraints and opportunities for innovation.</w:t>
      </w:r>
    </w:p>
    <w:p w:rsidR="00000000" w:rsidDel="00000000" w:rsidP="00000000" w:rsidRDefault="00000000" w:rsidRPr="00000000" w14:paraId="0000008B">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C">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4. Niche Innovations </w:t>
      </w:r>
    </w:p>
    <w:p w:rsidR="00000000" w:rsidDel="00000000" w:rsidP="00000000" w:rsidRDefault="00000000" w:rsidRPr="00000000" w14:paraId="0000008D">
      <w:pPr>
        <w:ind w:left="566.9291338582677" w:firstLine="0"/>
        <w:rPr>
          <w:rFonts w:ascii="Roboto" w:cs="Roboto" w:eastAsia="Roboto" w:hAnsi="Roboto"/>
        </w:rPr>
      </w:pPr>
      <w:r w:rsidDel="00000000" w:rsidR="00000000" w:rsidRPr="00000000">
        <w:rPr>
          <w:rFonts w:ascii="Roboto" w:cs="Roboto" w:eastAsia="Roboto" w:hAnsi="Roboto"/>
          <w:rtl w:val="0"/>
        </w:rPr>
        <w:t xml:space="preserve">Niche innovations provide new or adapted responses or ways to remove obstacles that hold a problematic situation in place. </w:t>
      </w:r>
      <w:r w:rsidDel="00000000" w:rsidR="00000000" w:rsidRPr="00000000">
        <w:rPr>
          <w:rFonts w:ascii="Roboto" w:cs="Roboto" w:eastAsia="Roboto" w:hAnsi="Roboto"/>
          <w:highlight w:val="yellow"/>
          <w:rtl w:val="0"/>
        </w:rPr>
        <w:t xml:space="preserve">Niches are protected spaces where innovations can be incubated</w:t>
      </w:r>
      <w:r w:rsidDel="00000000" w:rsidR="00000000" w:rsidRPr="00000000">
        <w:rPr>
          <w:rFonts w:ascii="Roboto" w:cs="Roboto" w:eastAsia="Roboto" w:hAnsi="Roboto"/>
          <w:rtl w:val="0"/>
        </w:rPr>
        <w:t xml:space="preserve">. The system provides the enabling environment or not for these innovations to scale. A critical mass of mutually reinforcing and effective innovations can be supported and scaled to influence systems and culture.</w:t>
      </w:r>
    </w:p>
    <w:p w:rsidR="00000000" w:rsidDel="00000000" w:rsidP="00000000" w:rsidRDefault="00000000" w:rsidRPr="00000000" w14:paraId="0000008E">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8F">
      <w:pPr>
        <w:ind w:left="566.9291338582677" w:firstLine="0"/>
        <w:rPr>
          <w:rFonts w:ascii="Roboto" w:cs="Roboto" w:eastAsia="Roboto" w:hAnsi="Roboto"/>
          <w:b w:val="1"/>
        </w:rPr>
      </w:pPr>
      <w:r w:rsidDel="00000000" w:rsidR="00000000" w:rsidRPr="00000000">
        <w:rPr>
          <w:rFonts w:ascii="Roboto" w:cs="Roboto" w:eastAsia="Roboto" w:hAnsi="Roboto"/>
          <w:b w:val="1"/>
          <w:rtl w:val="0"/>
        </w:rPr>
        <w:t xml:space="preserve">5. Agency and Capability  </w:t>
      </w:r>
    </w:p>
    <w:p w:rsidR="00000000" w:rsidDel="00000000" w:rsidP="00000000" w:rsidRDefault="00000000" w:rsidRPr="00000000" w14:paraId="00000090">
      <w:pPr>
        <w:ind w:left="566.9291338582677" w:firstLine="0"/>
        <w:rPr>
          <w:rFonts w:ascii="Roboto" w:cs="Roboto" w:eastAsia="Roboto" w:hAnsi="Roboto"/>
        </w:rPr>
      </w:pPr>
      <w:r w:rsidDel="00000000" w:rsidR="00000000" w:rsidRPr="00000000">
        <w:rPr>
          <w:rFonts w:ascii="Roboto" w:cs="Roboto" w:eastAsia="Roboto" w:hAnsi="Roboto"/>
          <w:rtl w:val="0"/>
        </w:rPr>
        <w:t xml:space="preserve">The inner transformation of agency (i.e. confidence, commitment) and the capacity (e.g., knowledge, awareness, skills, resources, power) of social innovators, changemakers, and system leaders enhances their ability to address problematic situations. This applies individually and collectively (e.g. at the level of teams, organizations, networks).  The collective level involves the depth of trust, connection, shared understanding, and collaborative practice.  </w:t>
      </w:r>
    </w:p>
    <w:p w:rsidR="00000000" w:rsidDel="00000000" w:rsidP="00000000" w:rsidRDefault="00000000" w:rsidRPr="00000000" w14:paraId="00000091">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2">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3">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4">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5">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6">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7">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8">
      <w:pPr>
        <w:ind w:left="566.9291338582677"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9">
      <w:pPr>
        <w:jc w:val="right"/>
        <w:rPr>
          <w:rFonts w:ascii="Roboto" w:cs="Roboto" w:eastAsia="Roboto" w:hAnsi="Roboto"/>
          <w:b w:val="1"/>
        </w:rPr>
      </w:pPr>
      <w:r w:rsidDel="00000000" w:rsidR="00000000" w:rsidRPr="00000000">
        <w:rPr/>
        <w:drawing>
          <wp:inline distB="114300" distT="114300" distL="114300" distR="114300">
            <wp:extent cx="878738" cy="370255"/>
            <wp:effectExtent b="0" l="0" r="0" t="0"/>
            <wp:docPr id="3"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9A">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REOS THEORY OF CHANGE </w:t>
      </w:r>
    </w:p>
    <w:p w:rsidR="00000000" w:rsidDel="00000000" w:rsidP="00000000" w:rsidRDefault="00000000" w:rsidRPr="00000000" w14:paraId="0000009B">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C">
      <w:pPr>
        <w:ind w:left="566.9291338582677" w:firstLine="0"/>
        <w:rPr>
          <w:rFonts w:ascii="Roboto" w:cs="Roboto" w:eastAsia="Roboto" w:hAnsi="Roboto"/>
        </w:rPr>
      </w:pPr>
      <w:r w:rsidDel="00000000" w:rsidR="00000000" w:rsidRPr="00000000">
        <w:rPr>
          <w:rFonts w:ascii="Roboto" w:cs="Roboto" w:eastAsia="Roboto" w:hAnsi="Roboto"/>
          <w:rtl w:val="0"/>
        </w:rPr>
        <w:t xml:space="preserve">The Reos theory of change illustrates our understanding of how change happens in the world, within complex adaptive systems. </w:t>
      </w:r>
    </w:p>
    <w:p w:rsidR="00000000" w:rsidDel="00000000" w:rsidP="00000000" w:rsidRDefault="00000000" w:rsidRPr="00000000" w14:paraId="0000009D">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9E">
      <w:pPr>
        <w:ind w:left="566.9291338582677" w:firstLine="0"/>
        <w:rPr>
          <w:rFonts w:ascii="Roboto" w:cs="Roboto" w:eastAsia="Roboto" w:hAnsi="Roboto"/>
        </w:rPr>
      </w:pPr>
      <w:r w:rsidDel="00000000" w:rsidR="00000000" w:rsidRPr="00000000">
        <w:rPr>
          <w:rFonts w:ascii="Roboto" w:cs="Roboto" w:eastAsia="Roboto" w:hAnsi="Roboto"/>
          <w:rtl w:val="0"/>
        </w:rPr>
        <w:t xml:space="preserve">This diagram is </w:t>
      </w:r>
      <w:r w:rsidDel="00000000" w:rsidR="00000000" w:rsidRPr="00000000">
        <w:rPr>
          <w:rFonts w:ascii="Roboto" w:cs="Roboto" w:eastAsia="Roboto" w:hAnsi="Roboto"/>
          <w:u w:val="single"/>
          <w:rtl w:val="0"/>
        </w:rPr>
        <w:t xml:space="preserve">not</w:t>
      </w:r>
      <w:r w:rsidDel="00000000" w:rsidR="00000000" w:rsidRPr="00000000">
        <w:rPr>
          <w:rFonts w:ascii="Roboto" w:cs="Roboto" w:eastAsia="Roboto" w:hAnsi="Roboto"/>
          <w:rtl w:val="0"/>
        </w:rPr>
        <w:t xml:space="preserve"> a depiction of a singular, linear narrative of change. Rather it is intended to offer a language for strategic conversations about outcomes, contributions, synergies, and complementarities in systems change initiatives and to inform design of interventions. </w:t>
      </w:r>
    </w:p>
    <w:p w:rsidR="00000000" w:rsidDel="00000000" w:rsidP="00000000" w:rsidRDefault="00000000" w:rsidRPr="00000000" w14:paraId="0000009F">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A0">
      <w:pPr>
        <w:ind w:left="566.9291338582677" w:firstLine="0"/>
        <w:rPr>
          <w:rFonts w:ascii="Roboto" w:cs="Roboto" w:eastAsia="Roboto" w:hAnsi="Roboto"/>
        </w:rPr>
      </w:pPr>
      <w:r w:rsidDel="00000000" w:rsidR="00000000" w:rsidRPr="00000000">
        <w:rPr>
          <w:rFonts w:ascii="Roboto" w:cs="Roboto" w:eastAsia="Roboto" w:hAnsi="Roboto"/>
          <w:rtl w:val="0"/>
        </w:rPr>
        <w:t xml:space="preserve">It draws on work from the Reos Partners evaluation team with inspiration from Mark Cabaj of Here to There consulting and the work of Frank W. Geels.  </w:t>
      </w:r>
    </w:p>
    <w:p w:rsidR="00000000" w:rsidDel="00000000" w:rsidP="00000000" w:rsidRDefault="00000000" w:rsidRPr="00000000" w14:paraId="000000A1">
      <w:pPr>
        <w:ind w:left="566.9291338582677" w:firstLine="0"/>
        <w:rPr>
          <w:rFonts w:ascii="Roboto" w:cs="Roboto" w:eastAsia="Roboto" w:hAnsi="Roboto"/>
        </w:rPr>
      </w:pPr>
      <w:r w:rsidDel="00000000" w:rsidR="00000000" w:rsidRPr="00000000">
        <w:rPr>
          <w:rtl w:val="0"/>
        </w:rPr>
      </w:r>
    </w:p>
    <w:p w:rsidR="00000000" w:rsidDel="00000000" w:rsidP="00000000" w:rsidRDefault="00000000" w:rsidRPr="00000000" w14:paraId="000000A2">
      <w:pPr>
        <w:ind w:left="566.9291338582677" w:firstLine="0"/>
        <w:jc w:val="center"/>
        <w:rPr>
          <w:rFonts w:ascii="Roboto" w:cs="Roboto" w:eastAsia="Roboto" w:hAnsi="Roboto"/>
        </w:rPr>
      </w:pPr>
      <w:r w:rsidDel="00000000" w:rsidR="00000000" w:rsidRPr="00000000">
        <w:rPr>
          <w:rFonts w:ascii="Roboto" w:cs="Roboto" w:eastAsia="Roboto" w:hAnsi="Roboto"/>
        </w:rPr>
        <w:drawing>
          <wp:inline distB="19050" distT="19050" distL="19050" distR="19050">
            <wp:extent cx="8254388" cy="4880463"/>
            <wp:effectExtent b="0" l="0" r="0" t="0"/>
            <wp:docPr id="8"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8254388" cy="4880463"/>
                    </a:xfrm>
                    <a:prstGeom prst="rect"/>
                    <a:ln/>
                  </pic:spPr>
                </pic:pic>
              </a:graphicData>
            </a:graphic>
          </wp:inline>
        </w:drawing>
      </w:r>
      <w:r w:rsidDel="00000000" w:rsidR="00000000" w:rsidRPr="00000000">
        <w:rPr>
          <w:rtl w:val="0"/>
        </w:rPr>
      </w:r>
    </w:p>
    <w:p w:rsidR="00000000" w:rsidDel="00000000" w:rsidP="00000000" w:rsidRDefault="00000000" w:rsidRPr="00000000" w14:paraId="000000A3">
      <w:pPr>
        <w:jc w:val="right"/>
        <w:rPr>
          <w:rFonts w:ascii="Roboto" w:cs="Roboto" w:eastAsia="Roboto" w:hAnsi="Roboto"/>
        </w:rPr>
      </w:pPr>
      <w:r w:rsidDel="00000000" w:rsidR="00000000" w:rsidRPr="00000000">
        <w:rPr/>
        <w:drawing>
          <wp:inline distB="114300" distT="114300" distL="114300" distR="114300">
            <wp:extent cx="878738" cy="370255"/>
            <wp:effectExtent b="0" l="0" r="0" t="0"/>
            <wp:docPr id="5" name="image4.png"/>
            <a:graphic>
              <a:graphicData uri="http://schemas.openxmlformats.org/drawingml/2006/picture">
                <pic:pic>
                  <pic:nvPicPr>
                    <pic:cNvPr id="0" name="image4.png"/>
                    <pic:cNvPicPr preferRelativeResize="0"/>
                  </pic:nvPicPr>
                  <pic:blipFill>
                    <a:blip r:embed="rId6"/>
                    <a:srcRect b="34635" l="27761" r="25485" t="30450"/>
                    <a:stretch>
                      <a:fillRect/>
                    </a:stretch>
                  </pic:blipFill>
                  <pic:spPr>
                    <a:xfrm>
                      <a:off x="0" y="0"/>
                      <a:ext cx="878738" cy="370255"/>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ind w:left="566.9291338582677" w:firstLine="0"/>
        <w:rPr>
          <w:rFonts w:ascii="Roboto" w:cs="Roboto" w:eastAsia="Roboto" w:hAnsi="Roboto"/>
          <w:b w:val="1"/>
          <w:sz w:val="34"/>
          <w:szCs w:val="34"/>
        </w:rPr>
      </w:pPr>
      <w:r w:rsidDel="00000000" w:rsidR="00000000" w:rsidRPr="00000000">
        <w:rPr>
          <w:rFonts w:ascii="Roboto" w:cs="Roboto" w:eastAsia="Roboto" w:hAnsi="Roboto"/>
          <w:b w:val="1"/>
          <w:sz w:val="34"/>
          <w:szCs w:val="34"/>
          <w:rtl w:val="0"/>
        </w:rPr>
        <w:t xml:space="preserve">CUMULATIVE IMPACT IN SYSTEMS CHANGE</w:t>
      </w:r>
    </w:p>
    <w:p w:rsidR="00000000" w:rsidDel="00000000" w:rsidP="00000000" w:rsidRDefault="00000000" w:rsidRPr="00000000" w14:paraId="000000A5">
      <w:pPr>
        <w:ind w:left="566.9291338582677" w:firstLine="0"/>
        <w:rPr>
          <w:rFonts w:ascii="Roboto" w:cs="Roboto" w:eastAsia="Roboto" w:hAnsi="Roboto"/>
          <w:b w:val="1"/>
          <w:sz w:val="34"/>
          <w:szCs w:val="34"/>
        </w:rPr>
      </w:pPr>
      <w:r w:rsidDel="00000000" w:rsidR="00000000" w:rsidRPr="00000000">
        <w:rPr>
          <w:rtl w:val="0"/>
        </w:rPr>
      </w:r>
    </w:p>
    <w:p w:rsidR="00000000" w:rsidDel="00000000" w:rsidP="00000000" w:rsidRDefault="00000000" w:rsidRPr="00000000" w14:paraId="000000A6">
      <w:pPr>
        <w:ind w:left="566.9291338582677" w:firstLine="0"/>
        <w:rPr>
          <w:rFonts w:ascii="Roboto" w:cs="Roboto" w:eastAsia="Roboto" w:hAnsi="Roboto"/>
        </w:rPr>
      </w:pPr>
      <w:r w:rsidDel="00000000" w:rsidR="00000000" w:rsidRPr="00000000">
        <w:rPr>
          <w:rFonts w:ascii="Roboto" w:cs="Roboto" w:eastAsia="Roboto" w:hAnsi="Roboto"/>
          <w:rtl w:val="0"/>
        </w:rPr>
        <w:t xml:space="preserve">The cumulative impact scale illustrates increasing extent of ambition and impact.  This is not a linear process.</w:t>
      </w:r>
    </w:p>
    <w:p w:rsidR="00000000" w:rsidDel="00000000" w:rsidP="00000000" w:rsidRDefault="00000000" w:rsidRPr="00000000" w14:paraId="000000A7">
      <w:pPr>
        <w:ind w:left="0" w:firstLine="0"/>
        <w:rPr>
          <w:rFonts w:ascii="Roboto" w:cs="Roboto" w:eastAsia="Roboto" w:hAnsi="Roboto"/>
        </w:rPr>
      </w:pPr>
      <w:r w:rsidDel="00000000" w:rsidR="00000000" w:rsidRPr="00000000">
        <w:rPr>
          <w:rtl w:val="0"/>
        </w:rPr>
      </w:r>
    </w:p>
    <w:tbl>
      <w:tblPr>
        <w:tblStyle w:val="Table3"/>
        <w:tblW w:w="15299.070866141732" w:type="dxa"/>
        <w:jc w:val="left"/>
        <w:tblInd w:w="566.929133858267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59.8141732283466"/>
        <w:gridCol w:w="3059.8141732283466"/>
        <w:gridCol w:w="3059.8141732283466"/>
        <w:gridCol w:w="3059.8141732283466"/>
        <w:gridCol w:w="3059.8141732283466"/>
        <w:tblGridChange w:id="0">
          <w:tblGrid>
            <w:gridCol w:w="3059.8141732283466"/>
            <w:gridCol w:w="3059.8141732283466"/>
            <w:gridCol w:w="3059.8141732283466"/>
            <w:gridCol w:w="3059.8141732283466"/>
            <w:gridCol w:w="3059.8141732283466"/>
          </w:tblGrid>
        </w:tblGridChange>
      </w:tblGrid>
      <w:tr>
        <w:trPr>
          <w:cantSplit w:val="0"/>
          <w:trHeight w:val="420" w:hRule="atLeast"/>
          <w:tblHeader w:val="0"/>
        </w:trPr>
        <w:tc>
          <w:tcPr>
            <w:gridSpan w:val="3"/>
            <w:shd w:fill="990000"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THAT MAY BE ATTRIBUTABLE TO AN INITIATIVE</w:t>
            </w:r>
          </w:p>
        </w:tc>
        <w:tc>
          <w:tcPr>
            <w:gridSpan w:val="2"/>
            <w:shd w:fill="0b5394"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color w:val="ffffff"/>
              </w:rPr>
            </w:pPr>
            <w:r w:rsidDel="00000000" w:rsidR="00000000" w:rsidRPr="00000000">
              <w:rPr>
                <w:rFonts w:ascii="Roboto" w:cs="Roboto" w:eastAsia="Roboto" w:hAnsi="Roboto"/>
                <w:color w:val="ffffff"/>
                <w:rtl w:val="0"/>
              </w:rPr>
              <w:t xml:space="preserve">RESULTS AN INITIATIVE CONTRIBUTES TO</w:t>
            </w:r>
          </w:p>
        </w:tc>
      </w:tr>
      <w:tr>
        <w:trPr>
          <w:cantSplit w:val="0"/>
          <w:tblHeader w:val="0"/>
        </w:trPr>
        <w:tc>
          <w:tcPr>
            <w:shd w:fill="f4cccc" w:val="clear"/>
            <w:tcMar>
              <w:top w:w="100.0" w:type="dxa"/>
              <w:left w:w="100.0" w:type="dxa"/>
              <w:bottom w:w="100.0" w:type="dxa"/>
              <w:right w:w="100.0" w:type="dxa"/>
            </w:tcMar>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rPr>
            </w:pPr>
            <w:r w:rsidDel="00000000" w:rsidR="00000000" w:rsidRPr="00000000">
              <w:rPr>
                <w:rFonts w:ascii="Roboto" w:cs="Roboto" w:eastAsia="Roboto" w:hAnsi="Roboto"/>
                <w:b w:val="1"/>
                <w:rtl w:val="0"/>
              </w:rPr>
              <w:t xml:space="preserve">AGENCY, CAPACITY  &amp; UNDERSTANDING</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AE">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NICHE INNOVATIONS</w:t>
            </w:r>
            <w:r w:rsidDel="00000000" w:rsidR="00000000" w:rsidRPr="00000000">
              <w:rPr>
                <w:rtl w:val="0"/>
              </w:rPr>
            </w:r>
          </w:p>
        </w:tc>
        <w:tc>
          <w:tcPr>
            <w:shd w:fill="f4cccc" w:val="clear"/>
            <w:tcMar>
              <w:top w:w="100.0" w:type="dxa"/>
              <w:left w:w="100.0" w:type="dxa"/>
              <w:bottom w:w="100.0" w:type="dxa"/>
              <w:right w:w="100.0" w:type="dxa"/>
            </w:tcMar>
            <w:vAlign w:val="center"/>
          </w:tcPr>
          <w:p w:rsidR="00000000" w:rsidDel="00000000" w:rsidP="00000000" w:rsidRDefault="00000000" w:rsidRPr="00000000" w14:paraId="000000AF">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 SYSTEM SHIFT</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B0">
            <w:pPr>
              <w:widowControl w:val="0"/>
              <w:spacing w:line="240" w:lineRule="auto"/>
              <w:jc w:val="center"/>
              <w:rPr>
                <w:rFonts w:ascii="Roboto" w:cs="Roboto" w:eastAsia="Roboto" w:hAnsi="Roboto"/>
              </w:rPr>
            </w:pPr>
            <w:r w:rsidDel="00000000" w:rsidR="00000000" w:rsidRPr="00000000">
              <w:rPr>
                <w:rFonts w:ascii="Roboto" w:cs="Roboto" w:eastAsia="Roboto" w:hAnsi="Roboto"/>
                <w:b w:val="1"/>
                <w:rtl w:val="0"/>
              </w:rPr>
              <w:t xml:space="preserve">SYSTEM TRANSITION</w:t>
            </w:r>
            <w:r w:rsidDel="00000000" w:rsidR="00000000" w:rsidRPr="00000000">
              <w:rPr>
                <w:rtl w:val="0"/>
              </w:rPr>
            </w:r>
          </w:p>
        </w:tc>
        <w:tc>
          <w:tcPr>
            <w:shd w:fill="9fc5e8" w:val="clear"/>
            <w:tcMar>
              <w:top w:w="100.0" w:type="dxa"/>
              <w:left w:w="100.0" w:type="dxa"/>
              <w:bottom w:w="100.0" w:type="dxa"/>
              <w:right w:w="100.0" w:type="dxa"/>
            </w:tcMar>
            <w:vAlign w:val="cente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rPr>
            </w:pPr>
            <w:r w:rsidDel="00000000" w:rsidR="00000000" w:rsidRPr="00000000">
              <w:rPr>
                <w:rFonts w:ascii="Roboto" w:cs="Roboto" w:eastAsia="Roboto" w:hAnsi="Roboto"/>
                <w:b w:val="1"/>
                <w:rtl w:val="0"/>
              </w:rPr>
              <w:t xml:space="preserve">SYSTEM TRANSFORMATION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Increase in the agency, capacity, relationships, commitments, and understanding of innovators and other stakeholders to be able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highlight w:val="yellow"/>
                <w:rtl w:val="0"/>
              </w:rPr>
              <w:t xml:space="preserve">portfolio of new or adapted responses</w:t>
            </w:r>
            <w:r w:rsidDel="00000000" w:rsidR="00000000" w:rsidRPr="00000000">
              <w:rPr>
                <w:rFonts w:ascii="Roboto" w:cs="Roboto" w:eastAsia="Roboto" w:hAnsi="Roboto"/>
                <w:rtl w:val="0"/>
              </w:rPr>
              <w:t xml:space="preserve"> that stakeholders develop or adapt and implement to address a problematic situation.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Promising </w:t>
            </w:r>
            <w:r w:rsidDel="00000000" w:rsidR="00000000" w:rsidRPr="00000000">
              <w:rPr>
                <w:rFonts w:ascii="Roboto" w:cs="Roboto" w:eastAsia="Roboto" w:hAnsi="Roboto"/>
                <w:highlight w:val="yellow"/>
                <w:rtl w:val="0"/>
              </w:rPr>
              <w:t xml:space="preserve">changes are institutionalized</w:t>
            </w:r>
            <w:r w:rsidDel="00000000" w:rsidR="00000000" w:rsidRPr="00000000">
              <w:rPr>
                <w:rFonts w:ascii="Roboto" w:cs="Roboto" w:eastAsia="Roboto" w:hAnsi="Roboto"/>
                <w:rtl w:val="0"/>
              </w:rPr>
              <w:t xml:space="preserve"> in the system, catalyzing a shift in the </w:t>
            </w:r>
            <w:r w:rsidDel="00000000" w:rsidR="00000000" w:rsidRPr="00000000">
              <w:rPr>
                <w:rFonts w:ascii="Roboto" w:cs="Roboto" w:eastAsia="Roboto" w:hAnsi="Roboto"/>
                <w:highlight w:val="yellow"/>
                <w:rtl w:val="0"/>
              </w:rPr>
              <w:t xml:space="preserve">structural and/or cultural conditions</w:t>
            </w:r>
            <w:r w:rsidDel="00000000" w:rsidR="00000000" w:rsidRPr="00000000">
              <w:rPr>
                <w:rFonts w:ascii="Roboto" w:cs="Roboto" w:eastAsia="Roboto" w:hAnsi="Roboto"/>
                <w:rtl w:val="0"/>
              </w:rPr>
              <w:t xml:space="preserve"> (systemic drivers) that hold the problematic situation in place.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highlight w:val="yellow"/>
                <w:rtl w:val="0"/>
              </w:rPr>
              <w:t xml:space="preserve">New practices, approaches, and structures are adopted at a broader scale and rooted in shared narratives, values, mental models.</w:t>
            </w:r>
            <w:r w:rsidDel="00000000" w:rsidR="00000000" w:rsidRPr="00000000">
              <w:rPr>
                <w:rFonts w:ascii="Roboto" w:cs="Roboto" w:eastAsia="Roboto" w:hAnsi="Roboto"/>
                <w:rtl w:val="0"/>
              </w:rPr>
              <w:t xml:space="preserve"> Enabling conditions become further embedded in the system through alignment and </w:t>
            </w:r>
            <w:r w:rsidDel="00000000" w:rsidR="00000000" w:rsidRPr="00000000">
              <w:rPr>
                <w:rFonts w:ascii="Roboto" w:cs="Roboto" w:eastAsia="Roboto" w:hAnsi="Roboto"/>
                <w:highlight w:val="yellow"/>
                <w:rtl w:val="0"/>
              </w:rPr>
              <w:t xml:space="preserve">mutual reinforcement between structure and culture</w:t>
            </w:r>
            <w:r w:rsidDel="00000000" w:rsidR="00000000" w:rsidRPr="00000000">
              <w:rPr>
                <w:rFonts w:ascii="Roboto" w:cs="Roboto" w:eastAsia="Roboto" w:hAnsi="Roboto"/>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Fonts w:ascii="Roboto" w:cs="Roboto" w:eastAsia="Roboto" w:hAnsi="Roboto"/>
                <w:rtl w:val="0"/>
              </w:rPr>
              <w:t xml:space="preserve">A </w:t>
            </w:r>
            <w:r w:rsidDel="00000000" w:rsidR="00000000" w:rsidRPr="00000000">
              <w:rPr>
                <w:rFonts w:ascii="Roboto" w:cs="Roboto" w:eastAsia="Roboto" w:hAnsi="Roboto"/>
                <w:rtl w:val="0"/>
              </w:rPr>
              <w:t xml:space="preserve">lasting </w:t>
            </w:r>
            <w:r w:rsidDel="00000000" w:rsidR="00000000" w:rsidRPr="00000000">
              <w:rPr>
                <w:rFonts w:ascii="Roboto" w:cs="Roboto" w:eastAsia="Roboto" w:hAnsi="Roboto"/>
                <w:highlight w:val="yellow"/>
                <w:rtl w:val="0"/>
              </w:rPr>
              <w:t xml:space="preserve">shift at all four levels (capacity, innovation, structure, and culture)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highlight w:val="yellow"/>
                <w:rtl w:val="0"/>
              </w:rPr>
              <w:t xml:space="preserve">contributes to changes in the landscape</w:t>
            </w:r>
            <w:r w:rsidDel="00000000" w:rsidR="00000000" w:rsidRPr="00000000">
              <w:rPr>
                <w:rFonts w:ascii="Roboto" w:cs="Roboto" w:eastAsia="Roboto" w:hAnsi="Roboto"/>
                <w:rtl w:val="0"/>
              </w:rPr>
              <w:t xml:space="preserve">. This is mission-level impact.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rPr>
            </w:pPr>
            <w:r w:rsidDel="00000000" w:rsidR="00000000" w:rsidRPr="00000000">
              <w:rPr>
                <w:rtl w:val="0"/>
              </w:rPr>
            </w:r>
          </w:p>
        </w:tc>
      </w:tr>
    </w:tbl>
    <w:p w:rsidR="00000000" w:rsidDel="00000000" w:rsidP="00000000" w:rsidRDefault="00000000" w:rsidRPr="00000000" w14:paraId="000000B9">
      <w:pPr>
        <w:ind w:left="566.9291338582677" w:firstLine="0"/>
        <w:rPr>
          <w:rFonts w:ascii="Roboto" w:cs="Roboto" w:eastAsia="Roboto" w:hAnsi="Roboto"/>
        </w:rPr>
      </w:pPr>
      <w:r w:rsidDel="00000000" w:rsidR="00000000" w:rsidRPr="00000000">
        <w:rPr>
          <w:rtl w:val="0"/>
        </w:rPr>
      </w:r>
    </w:p>
    <w:sectPr>
      <w:pgSz w:h="11909" w:w="16834" w:orient="landscape"/>
      <w:pgMar w:bottom="151.41732283464705" w:top="283.46456692913387" w:left="283.46456692913387" w:right="685.984251968504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